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52"/>
          <w:szCs w:val="52"/>
          <w:lang w:val="zh-CN"/>
        </w:rPr>
      </w:pPr>
      <w:r w:rsidRPr="00197276">
        <w:rPr>
          <w:rFonts w:hint="eastAsia"/>
          <w:color w:val="auto"/>
          <w:sz w:val="52"/>
          <w:szCs w:val="52"/>
          <w:lang w:val="zh-CN"/>
        </w:rPr>
        <w:t>福州大学“十三五”发展规划纲要</w:t>
      </w:r>
    </w:p>
    <w:p w:rsidR="00BC6F9A" w:rsidRPr="00197276" w:rsidRDefault="00BC6F9A">
      <w:pPr>
        <w:pStyle w:val="TOC10"/>
        <w:jc w:val="center"/>
        <w:rPr>
          <w:rFonts w:ascii="楷体_GB2312" w:eastAsia="楷体_GB2312"/>
          <w:color w:val="auto"/>
          <w:sz w:val="44"/>
          <w:szCs w:val="44"/>
          <w:lang w:val="zh-CN"/>
        </w:rPr>
      </w:pPr>
      <w:r w:rsidRPr="00197276">
        <w:rPr>
          <w:rFonts w:ascii="楷体_GB2312" w:eastAsia="楷体_GB2312" w:hint="eastAsia"/>
          <w:color w:val="auto"/>
          <w:sz w:val="44"/>
          <w:szCs w:val="44"/>
          <w:lang w:val="zh-CN"/>
        </w:rPr>
        <w:t>（征求意见稿）</w:t>
      </w:r>
    </w:p>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36"/>
          <w:szCs w:val="36"/>
          <w:lang w:val="zh-CN"/>
        </w:rPr>
      </w:pPr>
    </w:p>
    <w:p w:rsidR="00BC6F9A" w:rsidRPr="00197276" w:rsidRDefault="00BC6F9A">
      <w:pPr>
        <w:pStyle w:val="TOC10"/>
        <w:jc w:val="center"/>
        <w:rPr>
          <w:color w:val="auto"/>
          <w:sz w:val="36"/>
          <w:szCs w:val="36"/>
        </w:rPr>
      </w:pPr>
      <w:r w:rsidRPr="00197276">
        <w:rPr>
          <w:rFonts w:hint="eastAsia"/>
          <w:color w:val="auto"/>
          <w:sz w:val="36"/>
          <w:szCs w:val="36"/>
          <w:lang w:val="zh-CN"/>
        </w:rPr>
        <w:t>目录</w:t>
      </w:r>
    </w:p>
    <w:p w:rsidR="00BC6F9A" w:rsidRPr="00197276" w:rsidRDefault="00BC6F9A" w:rsidP="00D76C8B">
      <w:pPr>
        <w:pStyle w:val="TOC1"/>
        <w:spacing w:line="320" w:lineRule="exact"/>
        <w:rPr>
          <w:rFonts w:ascii="Times New Roman" w:hAnsi="Times New Roman"/>
          <w:noProof/>
          <w:kern w:val="2"/>
          <w:sz w:val="24"/>
          <w:szCs w:val="24"/>
        </w:rPr>
      </w:pPr>
      <w:r w:rsidRPr="00197276">
        <w:rPr>
          <w:sz w:val="24"/>
          <w:szCs w:val="24"/>
        </w:rPr>
        <w:fldChar w:fldCharType="begin"/>
      </w:r>
      <w:r w:rsidRPr="00197276">
        <w:rPr>
          <w:sz w:val="24"/>
          <w:szCs w:val="24"/>
        </w:rPr>
        <w:instrText xml:space="preserve"> TOC \o "1-3" \h \z \u </w:instrText>
      </w:r>
      <w:r w:rsidRPr="00197276">
        <w:rPr>
          <w:sz w:val="24"/>
          <w:szCs w:val="24"/>
        </w:rPr>
        <w:fldChar w:fldCharType="separate"/>
      </w:r>
      <w:hyperlink w:anchor="_Toc445199784" w:history="1">
        <w:r w:rsidRPr="00197276">
          <w:rPr>
            <w:rStyle w:val="Hyperlink"/>
            <w:rFonts w:ascii="黑体" w:eastAsia="黑体" w:hint="eastAsia"/>
            <w:noProof/>
            <w:color w:val="auto"/>
            <w:sz w:val="24"/>
            <w:szCs w:val="24"/>
          </w:rPr>
          <w:t>一、“十二五”期间建设发展状况分析</w:t>
        </w:r>
        <w:r w:rsidRPr="00197276">
          <w:rPr>
            <w:noProof/>
            <w:webHidden/>
            <w:sz w:val="24"/>
            <w:szCs w:val="24"/>
          </w:rPr>
          <w:tab/>
        </w:r>
        <w:r w:rsidRPr="00197276">
          <w:rPr>
            <w:noProof/>
            <w:webHidden/>
            <w:sz w:val="24"/>
            <w:szCs w:val="24"/>
          </w:rPr>
          <w:fldChar w:fldCharType="begin"/>
        </w:r>
        <w:r w:rsidRPr="00197276">
          <w:rPr>
            <w:noProof/>
            <w:webHidden/>
            <w:sz w:val="24"/>
            <w:szCs w:val="24"/>
          </w:rPr>
          <w:instrText xml:space="preserve"> PAGEREF _Toc445199784 \h </w:instrText>
        </w:r>
        <w:r w:rsidRPr="00197276">
          <w:rPr>
            <w:noProof/>
            <w:webHidden/>
            <w:sz w:val="24"/>
            <w:szCs w:val="24"/>
          </w:rPr>
        </w:r>
        <w:r w:rsidRPr="00197276">
          <w:rPr>
            <w:noProof/>
            <w:webHidden/>
            <w:sz w:val="24"/>
            <w:szCs w:val="24"/>
          </w:rPr>
          <w:fldChar w:fldCharType="separate"/>
        </w:r>
        <w:r w:rsidRPr="00197276">
          <w:rPr>
            <w:noProof/>
            <w:webHidden/>
            <w:sz w:val="24"/>
            <w:szCs w:val="24"/>
          </w:rPr>
          <w:t>1</w:t>
        </w:r>
        <w:r w:rsidRPr="00197276">
          <w:rPr>
            <w:noProof/>
            <w:webHidden/>
            <w:sz w:val="24"/>
            <w:szCs w:val="24"/>
          </w:rPr>
          <w:fldChar w:fldCharType="end"/>
        </w:r>
      </w:hyperlink>
    </w:p>
    <w:p w:rsidR="00BC6F9A" w:rsidRPr="00197276" w:rsidRDefault="00BC6F9A" w:rsidP="00197276">
      <w:pPr>
        <w:pStyle w:val="TOC2"/>
        <w:spacing w:line="320" w:lineRule="exact"/>
        <w:ind w:left="31680"/>
        <w:rPr>
          <w:noProof/>
          <w:sz w:val="24"/>
        </w:rPr>
      </w:pPr>
      <w:hyperlink w:anchor="_Toc445199785" w:history="1">
        <w:r w:rsidRPr="00197276">
          <w:rPr>
            <w:rStyle w:val="Hyperlink"/>
            <w:rFonts w:ascii="仿宋_GB2312" w:eastAsia="仿宋_GB2312" w:hint="eastAsia"/>
            <w:noProof/>
            <w:color w:val="auto"/>
            <w:sz w:val="24"/>
          </w:rPr>
          <w:t>（一）建设成就</w:t>
        </w:r>
        <w:r w:rsidRPr="00197276">
          <w:rPr>
            <w:noProof/>
            <w:webHidden/>
            <w:sz w:val="24"/>
          </w:rPr>
          <w:tab/>
        </w:r>
        <w:r w:rsidRPr="00197276">
          <w:rPr>
            <w:noProof/>
            <w:webHidden/>
            <w:sz w:val="24"/>
          </w:rPr>
          <w:fldChar w:fldCharType="begin"/>
        </w:r>
        <w:r w:rsidRPr="00197276">
          <w:rPr>
            <w:noProof/>
            <w:webHidden/>
            <w:sz w:val="24"/>
          </w:rPr>
          <w:instrText xml:space="preserve"> PAGEREF _Toc445199785 \h </w:instrText>
        </w:r>
        <w:r w:rsidRPr="00197276">
          <w:rPr>
            <w:noProof/>
            <w:webHidden/>
            <w:sz w:val="24"/>
          </w:rPr>
        </w:r>
        <w:r w:rsidRPr="00197276">
          <w:rPr>
            <w:noProof/>
            <w:webHidden/>
            <w:sz w:val="24"/>
          </w:rPr>
          <w:fldChar w:fldCharType="separate"/>
        </w:r>
        <w:r w:rsidRPr="00197276">
          <w:rPr>
            <w:noProof/>
            <w:webHidden/>
            <w:sz w:val="24"/>
          </w:rPr>
          <w:t>1</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86" w:history="1">
        <w:r w:rsidRPr="00197276">
          <w:rPr>
            <w:rStyle w:val="Hyperlink"/>
            <w:rFonts w:ascii="仿宋_GB2312" w:eastAsia="仿宋_GB2312"/>
            <w:noProof/>
            <w:color w:val="auto"/>
            <w:sz w:val="24"/>
          </w:rPr>
          <w:t>1</w:t>
        </w:r>
        <w:r w:rsidRPr="00197276">
          <w:rPr>
            <w:rStyle w:val="Hyperlink"/>
            <w:rFonts w:ascii="仿宋_GB2312" w:eastAsia="仿宋_GB2312" w:hint="eastAsia"/>
            <w:noProof/>
            <w:color w:val="auto"/>
            <w:sz w:val="24"/>
          </w:rPr>
          <w:t>．学校发展目标更加明确</w:t>
        </w:r>
        <w:r w:rsidRPr="00197276">
          <w:rPr>
            <w:noProof/>
            <w:webHidden/>
            <w:sz w:val="24"/>
          </w:rPr>
          <w:tab/>
        </w:r>
        <w:r w:rsidRPr="00197276">
          <w:rPr>
            <w:noProof/>
            <w:webHidden/>
            <w:sz w:val="24"/>
          </w:rPr>
          <w:fldChar w:fldCharType="begin"/>
        </w:r>
        <w:r w:rsidRPr="00197276">
          <w:rPr>
            <w:noProof/>
            <w:webHidden/>
            <w:sz w:val="24"/>
          </w:rPr>
          <w:instrText xml:space="preserve"> PAGEREF _Toc445199786 \h </w:instrText>
        </w:r>
        <w:r w:rsidRPr="00197276">
          <w:rPr>
            <w:noProof/>
            <w:webHidden/>
            <w:sz w:val="24"/>
          </w:rPr>
        </w:r>
        <w:r w:rsidRPr="00197276">
          <w:rPr>
            <w:noProof/>
            <w:webHidden/>
            <w:sz w:val="24"/>
          </w:rPr>
          <w:fldChar w:fldCharType="separate"/>
        </w:r>
        <w:r w:rsidRPr="00197276">
          <w:rPr>
            <w:noProof/>
            <w:webHidden/>
            <w:sz w:val="24"/>
          </w:rPr>
          <w:t>1</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87" w:history="1">
        <w:r w:rsidRPr="00197276">
          <w:rPr>
            <w:rStyle w:val="Hyperlink"/>
            <w:rFonts w:ascii="仿宋_GB2312" w:eastAsia="仿宋_GB2312"/>
            <w:noProof/>
            <w:color w:val="auto"/>
            <w:sz w:val="24"/>
          </w:rPr>
          <w:t>2</w:t>
        </w:r>
        <w:r w:rsidRPr="00197276">
          <w:rPr>
            <w:rStyle w:val="Hyperlink"/>
            <w:rFonts w:ascii="仿宋_GB2312" w:eastAsia="仿宋_GB2312" w:hint="eastAsia"/>
            <w:noProof/>
            <w:color w:val="auto"/>
            <w:sz w:val="24"/>
          </w:rPr>
          <w:t>．学科综合实力显著提升</w:t>
        </w:r>
        <w:r w:rsidRPr="00197276">
          <w:rPr>
            <w:noProof/>
            <w:webHidden/>
            <w:sz w:val="24"/>
          </w:rPr>
          <w:tab/>
        </w:r>
        <w:r w:rsidRPr="00197276">
          <w:rPr>
            <w:noProof/>
            <w:webHidden/>
            <w:sz w:val="24"/>
          </w:rPr>
          <w:fldChar w:fldCharType="begin"/>
        </w:r>
        <w:r w:rsidRPr="00197276">
          <w:rPr>
            <w:noProof/>
            <w:webHidden/>
            <w:sz w:val="24"/>
          </w:rPr>
          <w:instrText xml:space="preserve"> PAGEREF _Toc445199787 \h </w:instrText>
        </w:r>
        <w:r w:rsidRPr="00197276">
          <w:rPr>
            <w:noProof/>
            <w:webHidden/>
            <w:sz w:val="24"/>
          </w:rPr>
        </w:r>
        <w:r w:rsidRPr="00197276">
          <w:rPr>
            <w:noProof/>
            <w:webHidden/>
            <w:sz w:val="24"/>
          </w:rPr>
          <w:fldChar w:fldCharType="separate"/>
        </w:r>
        <w:r w:rsidRPr="00197276">
          <w:rPr>
            <w:noProof/>
            <w:webHidden/>
            <w:sz w:val="24"/>
          </w:rPr>
          <w:t>2</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88" w:history="1">
        <w:r w:rsidRPr="00197276">
          <w:rPr>
            <w:rStyle w:val="Hyperlink"/>
            <w:rFonts w:ascii="仿宋_GB2312" w:eastAsia="仿宋_GB2312"/>
            <w:noProof/>
            <w:color w:val="auto"/>
            <w:sz w:val="24"/>
          </w:rPr>
          <w:t>3</w:t>
        </w:r>
        <w:r w:rsidRPr="00197276">
          <w:rPr>
            <w:rStyle w:val="Hyperlink"/>
            <w:rFonts w:ascii="仿宋_GB2312" w:eastAsia="仿宋_GB2312" w:hint="eastAsia"/>
            <w:noProof/>
            <w:color w:val="auto"/>
            <w:sz w:val="24"/>
          </w:rPr>
          <w:t>．人才培养质量不断提高</w:t>
        </w:r>
        <w:r w:rsidRPr="00197276">
          <w:rPr>
            <w:noProof/>
            <w:webHidden/>
            <w:sz w:val="24"/>
          </w:rPr>
          <w:tab/>
        </w:r>
        <w:r w:rsidRPr="00197276">
          <w:rPr>
            <w:noProof/>
            <w:webHidden/>
            <w:sz w:val="24"/>
          </w:rPr>
          <w:fldChar w:fldCharType="begin"/>
        </w:r>
        <w:r w:rsidRPr="00197276">
          <w:rPr>
            <w:noProof/>
            <w:webHidden/>
            <w:sz w:val="24"/>
          </w:rPr>
          <w:instrText xml:space="preserve"> PAGEREF _Toc445199788 \h </w:instrText>
        </w:r>
        <w:r w:rsidRPr="00197276">
          <w:rPr>
            <w:noProof/>
            <w:webHidden/>
            <w:sz w:val="24"/>
          </w:rPr>
        </w:r>
        <w:r w:rsidRPr="00197276">
          <w:rPr>
            <w:noProof/>
            <w:webHidden/>
            <w:sz w:val="24"/>
          </w:rPr>
          <w:fldChar w:fldCharType="separate"/>
        </w:r>
        <w:r w:rsidRPr="00197276">
          <w:rPr>
            <w:noProof/>
            <w:webHidden/>
            <w:sz w:val="24"/>
          </w:rPr>
          <w:t>2</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89" w:history="1">
        <w:r w:rsidRPr="00197276">
          <w:rPr>
            <w:rStyle w:val="Hyperlink"/>
            <w:rFonts w:ascii="仿宋_GB2312" w:eastAsia="仿宋_GB2312"/>
            <w:noProof/>
            <w:color w:val="auto"/>
            <w:sz w:val="24"/>
          </w:rPr>
          <w:t>4</w:t>
        </w:r>
        <w:r w:rsidRPr="00197276">
          <w:rPr>
            <w:rStyle w:val="Hyperlink"/>
            <w:rFonts w:ascii="仿宋_GB2312" w:eastAsia="仿宋_GB2312" w:hint="eastAsia"/>
            <w:noProof/>
            <w:color w:val="auto"/>
            <w:sz w:val="24"/>
          </w:rPr>
          <w:t>．科技创新能力持续增强</w:t>
        </w:r>
        <w:r w:rsidRPr="00197276">
          <w:rPr>
            <w:noProof/>
            <w:webHidden/>
            <w:sz w:val="24"/>
          </w:rPr>
          <w:tab/>
        </w:r>
        <w:r w:rsidRPr="00197276">
          <w:rPr>
            <w:noProof/>
            <w:webHidden/>
            <w:sz w:val="24"/>
          </w:rPr>
          <w:fldChar w:fldCharType="begin"/>
        </w:r>
        <w:r w:rsidRPr="00197276">
          <w:rPr>
            <w:noProof/>
            <w:webHidden/>
            <w:sz w:val="24"/>
          </w:rPr>
          <w:instrText xml:space="preserve"> PAGEREF _Toc445199789 \h </w:instrText>
        </w:r>
        <w:r w:rsidRPr="00197276">
          <w:rPr>
            <w:noProof/>
            <w:webHidden/>
            <w:sz w:val="24"/>
          </w:rPr>
        </w:r>
        <w:r w:rsidRPr="00197276">
          <w:rPr>
            <w:noProof/>
            <w:webHidden/>
            <w:sz w:val="24"/>
          </w:rPr>
          <w:fldChar w:fldCharType="separate"/>
        </w:r>
        <w:r w:rsidRPr="00197276">
          <w:rPr>
            <w:noProof/>
            <w:webHidden/>
            <w:sz w:val="24"/>
          </w:rPr>
          <w:t>3</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90" w:history="1">
        <w:r w:rsidRPr="00197276">
          <w:rPr>
            <w:rStyle w:val="Hyperlink"/>
            <w:rFonts w:ascii="仿宋_GB2312" w:eastAsia="仿宋_GB2312" w:hAnsi="宋体"/>
            <w:noProof/>
            <w:color w:val="auto"/>
            <w:sz w:val="24"/>
          </w:rPr>
          <w:t>5</w:t>
        </w:r>
        <w:r w:rsidRPr="00197276">
          <w:rPr>
            <w:rStyle w:val="Hyperlink"/>
            <w:rFonts w:ascii="仿宋_GB2312" w:eastAsia="仿宋_GB2312" w:hAnsi="宋体" w:hint="eastAsia"/>
            <w:noProof/>
            <w:color w:val="auto"/>
            <w:sz w:val="24"/>
          </w:rPr>
          <w:t>．社会服务水平明显提高</w:t>
        </w:r>
        <w:r w:rsidRPr="00197276">
          <w:rPr>
            <w:noProof/>
            <w:webHidden/>
            <w:sz w:val="24"/>
          </w:rPr>
          <w:tab/>
        </w:r>
        <w:r w:rsidRPr="00197276">
          <w:rPr>
            <w:noProof/>
            <w:webHidden/>
            <w:sz w:val="24"/>
          </w:rPr>
          <w:fldChar w:fldCharType="begin"/>
        </w:r>
        <w:r w:rsidRPr="00197276">
          <w:rPr>
            <w:noProof/>
            <w:webHidden/>
            <w:sz w:val="24"/>
          </w:rPr>
          <w:instrText xml:space="preserve"> PAGEREF _Toc445199790 \h </w:instrText>
        </w:r>
        <w:r w:rsidRPr="00197276">
          <w:rPr>
            <w:noProof/>
            <w:webHidden/>
            <w:sz w:val="24"/>
          </w:rPr>
        </w:r>
        <w:r w:rsidRPr="00197276">
          <w:rPr>
            <w:noProof/>
            <w:webHidden/>
            <w:sz w:val="24"/>
          </w:rPr>
          <w:fldChar w:fldCharType="separate"/>
        </w:r>
        <w:r w:rsidRPr="00197276">
          <w:rPr>
            <w:noProof/>
            <w:webHidden/>
            <w:sz w:val="24"/>
          </w:rPr>
          <w:t>4</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91" w:history="1">
        <w:r w:rsidRPr="00197276">
          <w:rPr>
            <w:rStyle w:val="Hyperlink"/>
            <w:rFonts w:ascii="仿宋_GB2312" w:eastAsia="仿宋_GB2312"/>
            <w:noProof/>
            <w:color w:val="auto"/>
            <w:sz w:val="24"/>
          </w:rPr>
          <w:t>6</w:t>
        </w:r>
        <w:r w:rsidRPr="00197276">
          <w:rPr>
            <w:rStyle w:val="Hyperlink"/>
            <w:rFonts w:ascii="仿宋_GB2312" w:eastAsia="仿宋_GB2312" w:hint="eastAsia"/>
            <w:noProof/>
            <w:color w:val="auto"/>
            <w:sz w:val="24"/>
          </w:rPr>
          <w:t>．队伍建设取得重大进展</w:t>
        </w:r>
        <w:r w:rsidRPr="00197276">
          <w:rPr>
            <w:noProof/>
            <w:webHidden/>
            <w:sz w:val="24"/>
          </w:rPr>
          <w:tab/>
        </w:r>
        <w:r w:rsidRPr="00197276">
          <w:rPr>
            <w:noProof/>
            <w:webHidden/>
            <w:sz w:val="24"/>
          </w:rPr>
          <w:fldChar w:fldCharType="begin"/>
        </w:r>
        <w:r w:rsidRPr="00197276">
          <w:rPr>
            <w:noProof/>
            <w:webHidden/>
            <w:sz w:val="24"/>
          </w:rPr>
          <w:instrText xml:space="preserve"> PAGEREF _Toc445199791 \h </w:instrText>
        </w:r>
        <w:r w:rsidRPr="00197276">
          <w:rPr>
            <w:noProof/>
            <w:webHidden/>
            <w:sz w:val="24"/>
          </w:rPr>
        </w:r>
        <w:r w:rsidRPr="00197276">
          <w:rPr>
            <w:noProof/>
            <w:webHidden/>
            <w:sz w:val="24"/>
          </w:rPr>
          <w:fldChar w:fldCharType="separate"/>
        </w:r>
        <w:r w:rsidRPr="00197276">
          <w:rPr>
            <w:noProof/>
            <w:webHidden/>
            <w:sz w:val="24"/>
          </w:rPr>
          <w:t>5</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92" w:history="1">
        <w:r w:rsidRPr="00197276">
          <w:rPr>
            <w:rStyle w:val="Hyperlink"/>
            <w:rFonts w:ascii="仿宋_GB2312" w:eastAsia="仿宋_GB2312"/>
            <w:noProof/>
            <w:color w:val="auto"/>
            <w:sz w:val="24"/>
          </w:rPr>
          <w:t>7</w:t>
        </w:r>
        <w:r w:rsidRPr="00197276">
          <w:rPr>
            <w:rStyle w:val="Hyperlink"/>
            <w:rFonts w:ascii="仿宋_GB2312" w:eastAsia="仿宋_GB2312" w:hint="eastAsia"/>
            <w:noProof/>
            <w:color w:val="auto"/>
            <w:sz w:val="24"/>
          </w:rPr>
          <w:t>．国际合作办学进程加快</w:t>
        </w:r>
        <w:r w:rsidRPr="00197276">
          <w:rPr>
            <w:noProof/>
            <w:webHidden/>
            <w:sz w:val="24"/>
          </w:rPr>
          <w:tab/>
        </w:r>
        <w:r w:rsidRPr="00197276">
          <w:rPr>
            <w:noProof/>
            <w:webHidden/>
            <w:sz w:val="24"/>
          </w:rPr>
          <w:fldChar w:fldCharType="begin"/>
        </w:r>
        <w:r w:rsidRPr="00197276">
          <w:rPr>
            <w:noProof/>
            <w:webHidden/>
            <w:sz w:val="24"/>
          </w:rPr>
          <w:instrText xml:space="preserve"> PAGEREF _Toc445199792 \h </w:instrText>
        </w:r>
        <w:r w:rsidRPr="00197276">
          <w:rPr>
            <w:noProof/>
            <w:webHidden/>
            <w:sz w:val="24"/>
          </w:rPr>
        </w:r>
        <w:r w:rsidRPr="00197276">
          <w:rPr>
            <w:noProof/>
            <w:webHidden/>
            <w:sz w:val="24"/>
          </w:rPr>
          <w:fldChar w:fldCharType="separate"/>
        </w:r>
        <w:r w:rsidRPr="00197276">
          <w:rPr>
            <w:noProof/>
            <w:webHidden/>
            <w:sz w:val="24"/>
          </w:rPr>
          <w:t>6</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93" w:history="1">
        <w:r w:rsidRPr="00197276">
          <w:rPr>
            <w:rStyle w:val="Hyperlink"/>
            <w:rFonts w:ascii="仿宋_GB2312" w:eastAsia="仿宋_GB2312"/>
            <w:noProof/>
            <w:color w:val="auto"/>
            <w:sz w:val="24"/>
          </w:rPr>
          <w:t>8</w:t>
        </w:r>
        <w:r w:rsidRPr="00197276">
          <w:rPr>
            <w:rStyle w:val="Hyperlink"/>
            <w:rFonts w:ascii="仿宋_GB2312" w:eastAsia="仿宋_GB2312" w:hint="eastAsia"/>
            <w:noProof/>
            <w:color w:val="auto"/>
            <w:sz w:val="24"/>
          </w:rPr>
          <w:t>．办学环境条件显著改善</w:t>
        </w:r>
        <w:r w:rsidRPr="00197276">
          <w:rPr>
            <w:noProof/>
            <w:webHidden/>
            <w:sz w:val="24"/>
          </w:rPr>
          <w:tab/>
        </w:r>
        <w:r w:rsidRPr="00197276">
          <w:rPr>
            <w:noProof/>
            <w:webHidden/>
            <w:sz w:val="24"/>
          </w:rPr>
          <w:fldChar w:fldCharType="begin"/>
        </w:r>
        <w:r w:rsidRPr="00197276">
          <w:rPr>
            <w:noProof/>
            <w:webHidden/>
            <w:sz w:val="24"/>
          </w:rPr>
          <w:instrText xml:space="preserve"> PAGEREF _Toc445199793 \h </w:instrText>
        </w:r>
        <w:r w:rsidRPr="00197276">
          <w:rPr>
            <w:noProof/>
            <w:webHidden/>
            <w:sz w:val="24"/>
          </w:rPr>
        </w:r>
        <w:r w:rsidRPr="00197276">
          <w:rPr>
            <w:noProof/>
            <w:webHidden/>
            <w:sz w:val="24"/>
          </w:rPr>
          <w:fldChar w:fldCharType="separate"/>
        </w:r>
        <w:r w:rsidRPr="00197276">
          <w:rPr>
            <w:noProof/>
            <w:webHidden/>
            <w:sz w:val="24"/>
          </w:rPr>
          <w:t>6</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94" w:history="1">
        <w:r w:rsidRPr="00197276">
          <w:rPr>
            <w:rStyle w:val="Hyperlink"/>
            <w:rFonts w:ascii="仿宋_GB2312" w:eastAsia="仿宋_GB2312" w:hAnsi="宋体"/>
            <w:noProof/>
            <w:color w:val="auto"/>
            <w:sz w:val="24"/>
          </w:rPr>
          <w:t>9</w:t>
        </w:r>
        <w:r w:rsidRPr="00197276">
          <w:rPr>
            <w:rStyle w:val="Hyperlink"/>
            <w:rFonts w:ascii="仿宋_GB2312" w:eastAsia="仿宋_GB2312" w:hAnsi="宋体" w:hint="eastAsia"/>
            <w:noProof/>
            <w:color w:val="auto"/>
            <w:sz w:val="24"/>
          </w:rPr>
          <w:t>．大学制度和文化建设持续推进</w:t>
        </w:r>
        <w:r w:rsidRPr="00197276">
          <w:rPr>
            <w:noProof/>
            <w:webHidden/>
            <w:sz w:val="24"/>
          </w:rPr>
          <w:tab/>
        </w:r>
        <w:r w:rsidRPr="00197276">
          <w:rPr>
            <w:noProof/>
            <w:webHidden/>
            <w:sz w:val="24"/>
          </w:rPr>
          <w:fldChar w:fldCharType="begin"/>
        </w:r>
        <w:r w:rsidRPr="00197276">
          <w:rPr>
            <w:noProof/>
            <w:webHidden/>
            <w:sz w:val="24"/>
          </w:rPr>
          <w:instrText xml:space="preserve"> PAGEREF _Toc445199794 \h </w:instrText>
        </w:r>
        <w:r w:rsidRPr="00197276">
          <w:rPr>
            <w:noProof/>
            <w:webHidden/>
            <w:sz w:val="24"/>
          </w:rPr>
        </w:r>
        <w:r w:rsidRPr="00197276">
          <w:rPr>
            <w:noProof/>
            <w:webHidden/>
            <w:sz w:val="24"/>
          </w:rPr>
          <w:fldChar w:fldCharType="separate"/>
        </w:r>
        <w:r w:rsidRPr="00197276">
          <w:rPr>
            <w:noProof/>
            <w:webHidden/>
            <w:sz w:val="24"/>
          </w:rPr>
          <w:t>7</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795" w:history="1">
        <w:r w:rsidRPr="00197276">
          <w:rPr>
            <w:rStyle w:val="Hyperlink"/>
            <w:rFonts w:ascii="仿宋_GB2312" w:eastAsia="仿宋_GB2312" w:hAnsi="宋体"/>
            <w:noProof/>
            <w:color w:val="auto"/>
            <w:sz w:val="24"/>
          </w:rPr>
          <w:t>10</w:t>
        </w:r>
        <w:r w:rsidRPr="00197276">
          <w:rPr>
            <w:rStyle w:val="Hyperlink"/>
            <w:rFonts w:ascii="仿宋_GB2312" w:eastAsia="仿宋_GB2312" w:hAnsi="宋体" w:hint="eastAsia"/>
            <w:noProof/>
            <w:color w:val="auto"/>
            <w:sz w:val="24"/>
          </w:rPr>
          <w:t>．党建和思想政治工作富有成效</w:t>
        </w:r>
        <w:r w:rsidRPr="00197276">
          <w:rPr>
            <w:noProof/>
            <w:webHidden/>
            <w:sz w:val="24"/>
          </w:rPr>
          <w:tab/>
        </w:r>
        <w:r w:rsidRPr="00197276">
          <w:rPr>
            <w:noProof/>
            <w:webHidden/>
            <w:sz w:val="24"/>
          </w:rPr>
          <w:fldChar w:fldCharType="begin"/>
        </w:r>
        <w:r w:rsidRPr="00197276">
          <w:rPr>
            <w:noProof/>
            <w:webHidden/>
            <w:sz w:val="24"/>
          </w:rPr>
          <w:instrText xml:space="preserve"> PAGEREF _Toc445199795 \h </w:instrText>
        </w:r>
        <w:r w:rsidRPr="00197276">
          <w:rPr>
            <w:noProof/>
            <w:webHidden/>
            <w:sz w:val="24"/>
          </w:rPr>
        </w:r>
        <w:r w:rsidRPr="00197276">
          <w:rPr>
            <w:noProof/>
            <w:webHidden/>
            <w:sz w:val="24"/>
          </w:rPr>
          <w:fldChar w:fldCharType="separate"/>
        </w:r>
        <w:r w:rsidRPr="00197276">
          <w:rPr>
            <w:noProof/>
            <w:webHidden/>
            <w:sz w:val="24"/>
          </w:rPr>
          <w:t>8</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796" w:history="1">
        <w:r w:rsidRPr="00197276">
          <w:rPr>
            <w:rStyle w:val="Hyperlink"/>
            <w:rFonts w:ascii="仿宋_GB2312" w:eastAsia="仿宋_GB2312" w:hint="eastAsia"/>
            <w:noProof/>
            <w:color w:val="auto"/>
            <w:sz w:val="24"/>
          </w:rPr>
          <w:t>（二）存在问题</w:t>
        </w:r>
        <w:r w:rsidRPr="00197276">
          <w:rPr>
            <w:noProof/>
            <w:webHidden/>
            <w:sz w:val="24"/>
          </w:rPr>
          <w:tab/>
        </w:r>
        <w:r w:rsidRPr="00197276">
          <w:rPr>
            <w:noProof/>
            <w:webHidden/>
            <w:sz w:val="24"/>
          </w:rPr>
          <w:fldChar w:fldCharType="begin"/>
        </w:r>
        <w:r w:rsidRPr="00197276">
          <w:rPr>
            <w:noProof/>
            <w:webHidden/>
            <w:sz w:val="24"/>
          </w:rPr>
          <w:instrText xml:space="preserve"> PAGEREF _Toc445199796 \h </w:instrText>
        </w:r>
        <w:r w:rsidRPr="00197276">
          <w:rPr>
            <w:noProof/>
            <w:webHidden/>
            <w:sz w:val="24"/>
          </w:rPr>
        </w:r>
        <w:r w:rsidRPr="00197276">
          <w:rPr>
            <w:noProof/>
            <w:webHidden/>
            <w:sz w:val="24"/>
          </w:rPr>
          <w:fldChar w:fldCharType="separate"/>
        </w:r>
        <w:r w:rsidRPr="00197276">
          <w:rPr>
            <w:noProof/>
            <w:webHidden/>
            <w:sz w:val="24"/>
          </w:rPr>
          <w:t>8</w:t>
        </w:r>
        <w:r w:rsidRPr="00197276">
          <w:rPr>
            <w:noProof/>
            <w:webHidden/>
            <w:sz w:val="24"/>
          </w:rPr>
          <w:fldChar w:fldCharType="end"/>
        </w:r>
      </w:hyperlink>
    </w:p>
    <w:p w:rsidR="00BC6F9A" w:rsidRPr="00197276" w:rsidRDefault="00BC6F9A" w:rsidP="00D76C8B">
      <w:pPr>
        <w:pStyle w:val="TOC1"/>
        <w:spacing w:line="320" w:lineRule="exact"/>
        <w:rPr>
          <w:rFonts w:ascii="Times New Roman" w:hAnsi="Times New Roman"/>
          <w:noProof/>
          <w:kern w:val="2"/>
          <w:sz w:val="24"/>
          <w:szCs w:val="24"/>
        </w:rPr>
      </w:pPr>
      <w:hyperlink w:anchor="_Toc445199797" w:history="1">
        <w:r w:rsidRPr="00197276">
          <w:rPr>
            <w:rStyle w:val="Hyperlink"/>
            <w:rFonts w:ascii="黑体" w:eastAsia="黑体" w:hint="eastAsia"/>
            <w:noProof/>
            <w:color w:val="auto"/>
            <w:sz w:val="24"/>
            <w:szCs w:val="24"/>
          </w:rPr>
          <w:t>二、形势分析</w:t>
        </w:r>
        <w:r w:rsidRPr="00197276">
          <w:rPr>
            <w:noProof/>
            <w:webHidden/>
            <w:sz w:val="24"/>
            <w:szCs w:val="24"/>
          </w:rPr>
          <w:tab/>
        </w:r>
        <w:r w:rsidRPr="00197276">
          <w:rPr>
            <w:noProof/>
            <w:webHidden/>
            <w:sz w:val="24"/>
            <w:szCs w:val="24"/>
          </w:rPr>
          <w:fldChar w:fldCharType="begin"/>
        </w:r>
        <w:r w:rsidRPr="00197276">
          <w:rPr>
            <w:noProof/>
            <w:webHidden/>
            <w:sz w:val="24"/>
            <w:szCs w:val="24"/>
          </w:rPr>
          <w:instrText xml:space="preserve"> PAGEREF _Toc445199797 \h </w:instrText>
        </w:r>
        <w:r w:rsidRPr="00197276">
          <w:rPr>
            <w:noProof/>
            <w:webHidden/>
            <w:sz w:val="24"/>
            <w:szCs w:val="24"/>
          </w:rPr>
        </w:r>
        <w:r w:rsidRPr="00197276">
          <w:rPr>
            <w:noProof/>
            <w:webHidden/>
            <w:sz w:val="24"/>
            <w:szCs w:val="24"/>
          </w:rPr>
          <w:fldChar w:fldCharType="separate"/>
        </w:r>
        <w:r w:rsidRPr="00197276">
          <w:rPr>
            <w:noProof/>
            <w:webHidden/>
            <w:sz w:val="24"/>
            <w:szCs w:val="24"/>
          </w:rPr>
          <w:t>10</w:t>
        </w:r>
        <w:r w:rsidRPr="00197276">
          <w:rPr>
            <w:noProof/>
            <w:webHidden/>
            <w:sz w:val="24"/>
            <w:szCs w:val="24"/>
          </w:rPr>
          <w:fldChar w:fldCharType="end"/>
        </w:r>
      </w:hyperlink>
    </w:p>
    <w:p w:rsidR="00BC6F9A" w:rsidRPr="00197276" w:rsidRDefault="00BC6F9A" w:rsidP="00D76C8B">
      <w:pPr>
        <w:pStyle w:val="TOC1"/>
        <w:spacing w:line="320" w:lineRule="exact"/>
        <w:rPr>
          <w:rFonts w:ascii="Times New Roman" w:hAnsi="Times New Roman"/>
          <w:noProof/>
          <w:kern w:val="2"/>
          <w:sz w:val="24"/>
          <w:szCs w:val="24"/>
        </w:rPr>
      </w:pPr>
      <w:hyperlink w:anchor="_Toc445199798" w:history="1">
        <w:r w:rsidRPr="00197276">
          <w:rPr>
            <w:rStyle w:val="Hyperlink"/>
            <w:rFonts w:ascii="黑体" w:eastAsia="黑体" w:hint="eastAsia"/>
            <w:noProof/>
            <w:color w:val="auto"/>
            <w:sz w:val="24"/>
            <w:szCs w:val="24"/>
          </w:rPr>
          <w:t>三、指导思想、基本原则、发展目标和主要指标</w:t>
        </w:r>
        <w:r w:rsidRPr="00197276">
          <w:rPr>
            <w:noProof/>
            <w:webHidden/>
            <w:sz w:val="24"/>
            <w:szCs w:val="24"/>
          </w:rPr>
          <w:tab/>
        </w:r>
        <w:r w:rsidRPr="00197276">
          <w:rPr>
            <w:noProof/>
            <w:webHidden/>
            <w:sz w:val="24"/>
            <w:szCs w:val="24"/>
          </w:rPr>
          <w:fldChar w:fldCharType="begin"/>
        </w:r>
        <w:r w:rsidRPr="00197276">
          <w:rPr>
            <w:noProof/>
            <w:webHidden/>
            <w:sz w:val="24"/>
            <w:szCs w:val="24"/>
          </w:rPr>
          <w:instrText xml:space="preserve"> PAGEREF _Toc445199798 \h </w:instrText>
        </w:r>
        <w:r w:rsidRPr="00197276">
          <w:rPr>
            <w:noProof/>
            <w:webHidden/>
            <w:sz w:val="24"/>
            <w:szCs w:val="24"/>
          </w:rPr>
        </w:r>
        <w:r w:rsidRPr="00197276">
          <w:rPr>
            <w:noProof/>
            <w:webHidden/>
            <w:sz w:val="24"/>
            <w:szCs w:val="24"/>
          </w:rPr>
          <w:fldChar w:fldCharType="separate"/>
        </w:r>
        <w:r w:rsidRPr="00197276">
          <w:rPr>
            <w:noProof/>
            <w:webHidden/>
            <w:sz w:val="24"/>
            <w:szCs w:val="24"/>
          </w:rPr>
          <w:t>13</w:t>
        </w:r>
        <w:r w:rsidRPr="00197276">
          <w:rPr>
            <w:noProof/>
            <w:webHidden/>
            <w:sz w:val="24"/>
            <w:szCs w:val="24"/>
          </w:rPr>
          <w:fldChar w:fldCharType="end"/>
        </w:r>
      </w:hyperlink>
    </w:p>
    <w:p w:rsidR="00BC6F9A" w:rsidRPr="00197276" w:rsidRDefault="00BC6F9A" w:rsidP="00197276">
      <w:pPr>
        <w:pStyle w:val="TOC2"/>
        <w:spacing w:line="320" w:lineRule="exact"/>
        <w:ind w:left="31680"/>
        <w:rPr>
          <w:noProof/>
          <w:sz w:val="24"/>
        </w:rPr>
      </w:pPr>
      <w:hyperlink w:anchor="_Toc445199799" w:history="1">
        <w:r w:rsidRPr="00197276">
          <w:rPr>
            <w:rStyle w:val="Hyperlink"/>
            <w:rFonts w:ascii="仿宋_GB2312" w:eastAsia="仿宋_GB2312" w:hint="eastAsia"/>
            <w:noProof/>
            <w:color w:val="auto"/>
            <w:sz w:val="24"/>
          </w:rPr>
          <w:t>（一）指导思想</w:t>
        </w:r>
        <w:r w:rsidRPr="00197276">
          <w:rPr>
            <w:noProof/>
            <w:webHidden/>
            <w:sz w:val="24"/>
          </w:rPr>
          <w:tab/>
        </w:r>
        <w:r w:rsidRPr="00197276">
          <w:rPr>
            <w:noProof/>
            <w:webHidden/>
            <w:sz w:val="24"/>
          </w:rPr>
          <w:fldChar w:fldCharType="begin"/>
        </w:r>
        <w:r w:rsidRPr="00197276">
          <w:rPr>
            <w:noProof/>
            <w:webHidden/>
            <w:sz w:val="24"/>
          </w:rPr>
          <w:instrText xml:space="preserve"> PAGEREF _Toc445199799 \h </w:instrText>
        </w:r>
        <w:r w:rsidRPr="00197276">
          <w:rPr>
            <w:noProof/>
            <w:webHidden/>
            <w:sz w:val="24"/>
          </w:rPr>
        </w:r>
        <w:r w:rsidRPr="00197276">
          <w:rPr>
            <w:noProof/>
            <w:webHidden/>
            <w:sz w:val="24"/>
          </w:rPr>
          <w:fldChar w:fldCharType="separate"/>
        </w:r>
        <w:r w:rsidRPr="00197276">
          <w:rPr>
            <w:noProof/>
            <w:webHidden/>
            <w:sz w:val="24"/>
          </w:rPr>
          <w:t>13</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00" w:history="1">
        <w:r w:rsidRPr="00197276">
          <w:rPr>
            <w:rStyle w:val="Hyperlink"/>
            <w:rFonts w:ascii="仿宋_GB2312" w:eastAsia="仿宋_GB2312" w:hint="eastAsia"/>
            <w:noProof/>
            <w:color w:val="auto"/>
            <w:sz w:val="24"/>
          </w:rPr>
          <w:t>（二）基本原则</w:t>
        </w:r>
        <w:r w:rsidRPr="00197276">
          <w:rPr>
            <w:noProof/>
            <w:webHidden/>
            <w:sz w:val="24"/>
          </w:rPr>
          <w:tab/>
        </w:r>
        <w:r w:rsidRPr="00197276">
          <w:rPr>
            <w:noProof/>
            <w:webHidden/>
            <w:sz w:val="24"/>
          </w:rPr>
          <w:fldChar w:fldCharType="begin"/>
        </w:r>
        <w:r w:rsidRPr="00197276">
          <w:rPr>
            <w:noProof/>
            <w:webHidden/>
            <w:sz w:val="24"/>
          </w:rPr>
          <w:instrText xml:space="preserve"> PAGEREF _Toc445199800 \h </w:instrText>
        </w:r>
        <w:r w:rsidRPr="00197276">
          <w:rPr>
            <w:noProof/>
            <w:webHidden/>
            <w:sz w:val="24"/>
          </w:rPr>
        </w:r>
        <w:r w:rsidRPr="00197276">
          <w:rPr>
            <w:noProof/>
            <w:webHidden/>
            <w:sz w:val="24"/>
          </w:rPr>
          <w:fldChar w:fldCharType="separate"/>
        </w:r>
        <w:r w:rsidRPr="00197276">
          <w:rPr>
            <w:noProof/>
            <w:webHidden/>
            <w:sz w:val="24"/>
          </w:rPr>
          <w:t>13</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01" w:history="1">
        <w:r w:rsidRPr="00197276">
          <w:rPr>
            <w:rStyle w:val="Hyperlink"/>
            <w:rFonts w:ascii="仿宋_GB2312" w:eastAsia="仿宋_GB2312" w:hint="eastAsia"/>
            <w:noProof/>
            <w:color w:val="auto"/>
            <w:sz w:val="24"/>
          </w:rPr>
          <w:t>（三）发展目标</w:t>
        </w:r>
        <w:r w:rsidRPr="00197276">
          <w:rPr>
            <w:noProof/>
            <w:webHidden/>
            <w:sz w:val="24"/>
          </w:rPr>
          <w:tab/>
        </w:r>
        <w:r w:rsidRPr="00197276">
          <w:rPr>
            <w:noProof/>
            <w:webHidden/>
            <w:sz w:val="24"/>
          </w:rPr>
          <w:fldChar w:fldCharType="begin"/>
        </w:r>
        <w:r w:rsidRPr="00197276">
          <w:rPr>
            <w:noProof/>
            <w:webHidden/>
            <w:sz w:val="24"/>
          </w:rPr>
          <w:instrText xml:space="preserve"> PAGEREF _Toc445199801 \h </w:instrText>
        </w:r>
        <w:r w:rsidRPr="00197276">
          <w:rPr>
            <w:noProof/>
            <w:webHidden/>
            <w:sz w:val="24"/>
          </w:rPr>
        </w:r>
        <w:r w:rsidRPr="00197276">
          <w:rPr>
            <w:noProof/>
            <w:webHidden/>
            <w:sz w:val="24"/>
          </w:rPr>
          <w:fldChar w:fldCharType="separate"/>
        </w:r>
        <w:r w:rsidRPr="00197276">
          <w:rPr>
            <w:noProof/>
            <w:webHidden/>
            <w:sz w:val="24"/>
          </w:rPr>
          <w:t>14</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02" w:history="1">
        <w:r w:rsidRPr="00197276">
          <w:rPr>
            <w:rStyle w:val="Hyperlink"/>
            <w:rFonts w:ascii="仿宋_GB2312" w:eastAsia="仿宋_GB2312" w:hAnsi="仿宋" w:hint="eastAsia"/>
            <w:noProof/>
            <w:color w:val="auto"/>
            <w:sz w:val="24"/>
          </w:rPr>
          <w:t>（四）主要指标</w:t>
        </w:r>
        <w:r w:rsidRPr="00197276">
          <w:rPr>
            <w:noProof/>
            <w:webHidden/>
            <w:sz w:val="24"/>
          </w:rPr>
          <w:tab/>
        </w:r>
        <w:r w:rsidRPr="00197276">
          <w:rPr>
            <w:noProof/>
            <w:webHidden/>
            <w:sz w:val="24"/>
          </w:rPr>
          <w:fldChar w:fldCharType="begin"/>
        </w:r>
        <w:r w:rsidRPr="00197276">
          <w:rPr>
            <w:noProof/>
            <w:webHidden/>
            <w:sz w:val="24"/>
          </w:rPr>
          <w:instrText xml:space="preserve"> PAGEREF _Toc445199802 \h </w:instrText>
        </w:r>
        <w:r w:rsidRPr="00197276">
          <w:rPr>
            <w:noProof/>
            <w:webHidden/>
            <w:sz w:val="24"/>
          </w:rPr>
        </w:r>
        <w:r w:rsidRPr="00197276">
          <w:rPr>
            <w:noProof/>
            <w:webHidden/>
            <w:sz w:val="24"/>
          </w:rPr>
          <w:fldChar w:fldCharType="separate"/>
        </w:r>
        <w:r w:rsidRPr="00197276">
          <w:rPr>
            <w:noProof/>
            <w:webHidden/>
            <w:sz w:val="24"/>
          </w:rPr>
          <w:t>14</w:t>
        </w:r>
        <w:r w:rsidRPr="00197276">
          <w:rPr>
            <w:noProof/>
            <w:webHidden/>
            <w:sz w:val="24"/>
          </w:rPr>
          <w:fldChar w:fldCharType="end"/>
        </w:r>
      </w:hyperlink>
    </w:p>
    <w:p w:rsidR="00BC6F9A" w:rsidRPr="00197276" w:rsidRDefault="00BC6F9A" w:rsidP="00D76C8B">
      <w:pPr>
        <w:pStyle w:val="TOC1"/>
        <w:spacing w:line="320" w:lineRule="exact"/>
        <w:rPr>
          <w:rFonts w:ascii="Times New Roman" w:hAnsi="Times New Roman"/>
          <w:noProof/>
          <w:kern w:val="2"/>
          <w:sz w:val="24"/>
          <w:szCs w:val="24"/>
        </w:rPr>
      </w:pPr>
      <w:hyperlink w:anchor="_Toc445199803" w:history="1">
        <w:r w:rsidRPr="00197276">
          <w:rPr>
            <w:rStyle w:val="Hyperlink"/>
            <w:rFonts w:ascii="黑体" w:eastAsia="黑体" w:hint="eastAsia"/>
            <w:noProof/>
            <w:color w:val="auto"/>
            <w:sz w:val="24"/>
            <w:szCs w:val="24"/>
          </w:rPr>
          <w:t>四、主要任务与建设举措</w:t>
        </w:r>
        <w:r w:rsidRPr="00197276">
          <w:rPr>
            <w:noProof/>
            <w:webHidden/>
            <w:sz w:val="24"/>
            <w:szCs w:val="24"/>
          </w:rPr>
          <w:tab/>
        </w:r>
        <w:r w:rsidRPr="00197276">
          <w:rPr>
            <w:noProof/>
            <w:webHidden/>
            <w:sz w:val="24"/>
            <w:szCs w:val="24"/>
          </w:rPr>
          <w:fldChar w:fldCharType="begin"/>
        </w:r>
        <w:r w:rsidRPr="00197276">
          <w:rPr>
            <w:noProof/>
            <w:webHidden/>
            <w:sz w:val="24"/>
            <w:szCs w:val="24"/>
          </w:rPr>
          <w:instrText xml:space="preserve"> PAGEREF _Toc445199803 \h </w:instrText>
        </w:r>
        <w:r w:rsidRPr="00197276">
          <w:rPr>
            <w:noProof/>
            <w:webHidden/>
            <w:sz w:val="24"/>
            <w:szCs w:val="24"/>
          </w:rPr>
        </w:r>
        <w:r w:rsidRPr="00197276">
          <w:rPr>
            <w:noProof/>
            <w:webHidden/>
            <w:sz w:val="24"/>
            <w:szCs w:val="24"/>
          </w:rPr>
          <w:fldChar w:fldCharType="separate"/>
        </w:r>
        <w:r w:rsidRPr="00197276">
          <w:rPr>
            <w:noProof/>
            <w:webHidden/>
            <w:sz w:val="24"/>
            <w:szCs w:val="24"/>
          </w:rPr>
          <w:t>17</w:t>
        </w:r>
        <w:r w:rsidRPr="00197276">
          <w:rPr>
            <w:noProof/>
            <w:webHidden/>
            <w:sz w:val="24"/>
            <w:szCs w:val="24"/>
          </w:rPr>
          <w:fldChar w:fldCharType="end"/>
        </w:r>
      </w:hyperlink>
    </w:p>
    <w:p w:rsidR="00BC6F9A" w:rsidRPr="00197276" w:rsidRDefault="00BC6F9A" w:rsidP="00197276">
      <w:pPr>
        <w:pStyle w:val="TOC2"/>
        <w:spacing w:line="320" w:lineRule="exact"/>
        <w:ind w:left="31680"/>
        <w:rPr>
          <w:noProof/>
          <w:sz w:val="24"/>
        </w:rPr>
      </w:pPr>
      <w:hyperlink w:anchor="_Toc445199804" w:history="1">
        <w:r w:rsidRPr="00197276">
          <w:rPr>
            <w:rStyle w:val="Hyperlink"/>
            <w:rFonts w:ascii="仿宋_GB2312" w:eastAsia="仿宋_GB2312" w:hint="eastAsia"/>
            <w:noProof/>
            <w:color w:val="auto"/>
            <w:sz w:val="24"/>
          </w:rPr>
          <w:t>（一）着力推进学科建设，打造高水平学科体系</w:t>
        </w:r>
        <w:r w:rsidRPr="00197276">
          <w:rPr>
            <w:noProof/>
            <w:webHidden/>
            <w:sz w:val="24"/>
          </w:rPr>
          <w:tab/>
        </w:r>
        <w:r w:rsidRPr="00197276">
          <w:rPr>
            <w:noProof/>
            <w:webHidden/>
            <w:sz w:val="24"/>
          </w:rPr>
          <w:fldChar w:fldCharType="begin"/>
        </w:r>
        <w:r w:rsidRPr="00197276">
          <w:rPr>
            <w:noProof/>
            <w:webHidden/>
            <w:sz w:val="24"/>
          </w:rPr>
          <w:instrText xml:space="preserve"> PAGEREF _Toc445199804 \h </w:instrText>
        </w:r>
        <w:r w:rsidRPr="00197276">
          <w:rPr>
            <w:noProof/>
            <w:webHidden/>
            <w:sz w:val="24"/>
          </w:rPr>
        </w:r>
        <w:r w:rsidRPr="00197276">
          <w:rPr>
            <w:noProof/>
            <w:webHidden/>
            <w:sz w:val="24"/>
          </w:rPr>
          <w:fldChar w:fldCharType="separate"/>
        </w:r>
        <w:r w:rsidRPr="00197276">
          <w:rPr>
            <w:noProof/>
            <w:webHidden/>
            <w:sz w:val="24"/>
          </w:rPr>
          <w:t>17</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05" w:history="1">
        <w:r w:rsidRPr="00197276">
          <w:rPr>
            <w:rStyle w:val="Hyperlink"/>
            <w:rFonts w:ascii="仿宋_GB2312" w:eastAsia="仿宋_GB2312"/>
            <w:noProof/>
            <w:color w:val="auto"/>
            <w:sz w:val="24"/>
          </w:rPr>
          <w:t>1</w:t>
        </w:r>
        <w:r w:rsidRPr="00197276">
          <w:rPr>
            <w:rStyle w:val="Hyperlink"/>
            <w:rFonts w:ascii="仿宋_GB2312" w:eastAsia="仿宋_GB2312" w:hint="eastAsia"/>
            <w:noProof/>
            <w:color w:val="auto"/>
            <w:sz w:val="24"/>
          </w:rPr>
          <w:t>．整体优化学科布局</w:t>
        </w:r>
        <w:r w:rsidRPr="00197276">
          <w:rPr>
            <w:noProof/>
            <w:webHidden/>
            <w:sz w:val="24"/>
          </w:rPr>
          <w:tab/>
        </w:r>
        <w:r w:rsidRPr="00197276">
          <w:rPr>
            <w:noProof/>
            <w:webHidden/>
            <w:sz w:val="24"/>
          </w:rPr>
          <w:fldChar w:fldCharType="begin"/>
        </w:r>
        <w:r w:rsidRPr="00197276">
          <w:rPr>
            <w:noProof/>
            <w:webHidden/>
            <w:sz w:val="24"/>
          </w:rPr>
          <w:instrText xml:space="preserve"> PAGEREF _Toc445199805 \h </w:instrText>
        </w:r>
        <w:r w:rsidRPr="00197276">
          <w:rPr>
            <w:noProof/>
            <w:webHidden/>
            <w:sz w:val="24"/>
          </w:rPr>
        </w:r>
        <w:r w:rsidRPr="00197276">
          <w:rPr>
            <w:noProof/>
            <w:webHidden/>
            <w:sz w:val="24"/>
          </w:rPr>
          <w:fldChar w:fldCharType="separate"/>
        </w:r>
        <w:r w:rsidRPr="00197276">
          <w:rPr>
            <w:noProof/>
            <w:webHidden/>
            <w:sz w:val="24"/>
          </w:rPr>
          <w:t>17</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06" w:history="1">
        <w:r w:rsidRPr="00197276">
          <w:rPr>
            <w:rStyle w:val="Hyperlink"/>
            <w:rFonts w:ascii="仿宋_GB2312" w:eastAsia="仿宋_GB2312"/>
            <w:noProof/>
            <w:color w:val="auto"/>
            <w:sz w:val="24"/>
          </w:rPr>
          <w:t>2</w:t>
        </w:r>
        <w:r w:rsidRPr="00197276">
          <w:rPr>
            <w:rStyle w:val="Hyperlink"/>
            <w:rFonts w:ascii="仿宋_GB2312" w:eastAsia="仿宋_GB2312" w:hint="eastAsia"/>
            <w:noProof/>
            <w:color w:val="auto"/>
            <w:sz w:val="24"/>
          </w:rPr>
          <w:t>．统筹推进“一流学科”建设</w:t>
        </w:r>
        <w:r w:rsidRPr="00197276">
          <w:rPr>
            <w:noProof/>
            <w:webHidden/>
            <w:sz w:val="24"/>
          </w:rPr>
          <w:tab/>
        </w:r>
        <w:r w:rsidRPr="00197276">
          <w:rPr>
            <w:noProof/>
            <w:webHidden/>
            <w:sz w:val="24"/>
          </w:rPr>
          <w:fldChar w:fldCharType="begin"/>
        </w:r>
        <w:r w:rsidRPr="00197276">
          <w:rPr>
            <w:noProof/>
            <w:webHidden/>
            <w:sz w:val="24"/>
          </w:rPr>
          <w:instrText xml:space="preserve"> PAGEREF _Toc445199806 \h </w:instrText>
        </w:r>
        <w:r w:rsidRPr="00197276">
          <w:rPr>
            <w:noProof/>
            <w:webHidden/>
            <w:sz w:val="24"/>
          </w:rPr>
        </w:r>
        <w:r w:rsidRPr="00197276">
          <w:rPr>
            <w:noProof/>
            <w:webHidden/>
            <w:sz w:val="24"/>
          </w:rPr>
          <w:fldChar w:fldCharType="separate"/>
        </w:r>
        <w:r w:rsidRPr="00197276">
          <w:rPr>
            <w:noProof/>
            <w:webHidden/>
            <w:sz w:val="24"/>
          </w:rPr>
          <w:t>18</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07" w:history="1">
        <w:r w:rsidRPr="00197276">
          <w:rPr>
            <w:rStyle w:val="Hyperlink"/>
            <w:rFonts w:ascii="仿宋_GB2312" w:eastAsia="仿宋_GB2312"/>
            <w:noProof/>
            <w:color w:val="auto"/>
            <w:sz w:val="24"/>
          </w:rPr>
          <w:t xml:space="preserve">3. </w:t>
        </w:r>
        <w:r w:rsidRPr="00197276">
          <w:rPr>
            <w:rStyle w:val="Hyperlink"/>
            <w:rFonts w:ascii="仿宋_GB2312" w:eastAsia="仿宋_GB2312" w:hint="eastAsia"/>
            <w:noProof/>
            <w:color w:val="auto"/>
            <w:sz w:val="24"/>
          </w:rPr>
          <w:t>分层推进重点学科建设</w:t>
        </w:r>
        <w:r w:rsidRPr="00197276">
          <w:rPr>
            <w:noProof/>
            <w:webHidden/>
            <w:sz w:val="24"/>
          </w:rPr>
          <w:tab/>
        </w:r>
        <w:r w:rsidRPr="00197276">
          <w:rPr>
            <w:noProof/>
            <w:webHidden/>
            <w:sz w:val="24"/>
          </w:rPr>
          <w:fldChar w:fldCharType="begin"/>
        </w:r>
        <w:r w:rsidRPr="00197276">
          <w:rPr>
            <w:noProof/>
            <w:webHidden/>
            <w:sz w:val="24"/>
          </w:rPr>
          <w:instrText xml:space="preserve"> PAGEREF _Toc445199807 \h </w:instrText>
        </w:r>
        <w:r w:rsidRPr="00197276">
          <w:rPr>
            <w:noProof/>
            <w:webHidden/>
            <w:sz w:val="24"/>
          </w:rPr>
        </w:r>
        <w:r w:rsidRPr="00197276">
          <w:rPr>
            <w:noProof/>
            <w:webHidden/>
            <w:sz w:val="24"/>
          </w:rPr>
          <w:fldChar w:fldCharType="separate"/>
        </w:r>
        <w:r w:rsidRPr="00197276">
          <w:rPr>
            <w:noProof/>
            <w:webHidden/>
            <w:sz w:val="24"/>
          </w:rPr>
          <w:t>19</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08" w:history="1">
        <w:r w:rsidRPr="00197276">
          <w:rPr>
            <w:rStyle w:val="Hyperlink"/>
            <w:rFonts w:ascii="仿宋_GB2312" w:eastAsia="仿宋_GB2312"/>
            <w:noProof/>
            <w:color w:val="auto"/>
            <w:sz w:val="24"/>
          </w:rPr>
          <w:t xml:space="preserve">4. </w:t>
        </w:r>
        <w:r w:rsidRPr="00197276">
          <w:rPr>
            <w:rStyle w:val="Hyperlink"/>
            <w:rFonts w:ascii="仿宋_GB2312" w:eastAsia="仿宋_GB2312" w:hint="eastAsia"/>
            <w:noProof/>
            <w:color w:val="auto"/>
            <w:sz w:val="24"/>
          </w:rPr>
          <w:t>促进新兴学科交叉融合</w:t>
        </w:r>
        <w:r w:rsidRPr="00197276">
          <w:rPr>
            <w:noProof/>
            <w:webHidden/>
            <w:sz w:val="24"/>
          </w:rPr>
          <w:tab/>
        </w:r>
        <w:r w:rsidRPr="00197276">
          <w:rPr>
            <w:noProof/>
            <w:webHidden/>
            <w:sz w:val="24"/>
          </w:rPr>
          <w:fldChar w:fldCharType="begin"/>
        </w:r>
        <w:r w:rsidRPr="00197276">
          <w:rPr>
            <w:noProof/>
            <w:webHidden/>
            <w:sz w:val="24"/>
          </w:rPr>
          <w:instrText xml:space="preserve"> PAGEREF _Toc445199808 \h </w:instrText>
        </w:r>
        <w:r w:rsidRPr="00197276">
          <w:rPr>
            <w:noProof/>
            <w:webHidden/>
            <w:sz w:val="24"/>
          </w:rPr>
        </w:r>
        <w:r w:rsidRPr="00197276">
          <w:rPr>
            <w:noProof/>
            <w:webHidden/>
            <w:sz w:val="24"/>
          </w:rPr>
          <w:fldChar w:fldCharType="separate"/>
        </w:r>
        <w:r w:rsidRPr="00197276">
          <w:rPr>
            <w:noProof/>
            <w:webHidden/>
            <w:sz w:val="24"/>
          </w:rPr>
          <w:t>20</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09" w:history="1">
        <w:r w:rsidRPr="00197276">
          <w:rPr>
            <w:rStyle w:val="Hyperlink"/>
            <w:rFonts w:ascii="仿宋_GB2312" w:eastAsia="仿宋_GB2312"/>
            <w:noProof/>
            <w:color w:val="auto"/>
            <w:sz w:val="24"/>
          </w:rPr>
          <w:t xml:space="preserve">5. </w:t>
        </w:r>
        <w:r w:rsidRPr="00197276">
          <w:rPr>
            <w:rStyle w:val="Hyperlink"/>
            <w:rFonts w:ascii="仿宋_GB2312" w:eastAsia="仿宋_GB2312" w:hint="eastAsia"/>
            <w:noProof/>
            <w:color w:val="auto"/>
            <w:sz w:val="24"/>
          </w:rPr>
          <w:t>加强学位点建设和培育</w:t>
        </w:r>
        <w:r w:rsidRPr="00197276">
          <w:rPr>
            <w:noProof/>
            <w:webHidden/>
            <w:sz w:val="24"/>
          </w:rPr>
          <w:tab/>
        </w:r>
        <w:r w:rsidRPr="00197276">
          <w:rPr>
            <w:noProof/>
            <w:webHidden/>
            <w:sz w:val="24"/>
          </w:rPr>
          <w:fldChar w:fldCharType="begin"/>
        </w:r>
        <w:r w:rsidRPr="00197276">
          <w:rPr>
            <w:noProof/>
            <w:webHidden/>
            <w:sz w:val="24"/>
          </w:rPr>
          <w:instrText xml:space="preserve"> PAGEREF _Toc445199809 \h </w:instrText>
        </w:r>
        <w:r w:rsidRPr="00197276">
          <w:rPr>
            <w:noProof/>
            <w:webHidden/>
            <w:sz w:val="24"/>
          </w:rPr>
        </w:r>
        <w:r w:rsidRPr="00197276">
          <w:rPr>
            <w:noProof/>
            <w:webHidden/>
            <w:sz w:val="24"/>
          </w:rPr>
          <w:fldChar w:fldCharType="separate"/>
        </w:r>
        <w:r w:rsidRPr="00197276">
          <w:rPr>
            <w:noProof/>
            <w:webHidden/>
            <w:sz w:val="24"/>
          </w:rPr>
          <w:t>20</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10" w:history="1">
        <w:r w:rsidRPr="00197276">
          <w:rPr>
            <w:rStyle w:val="Hyperlink"/>
            <w:rFonts w:ascii="仿宋_GB2312" w:eastAsia="仿宋_GB2312"/>
            <w:noProof/>
            <w:color w:val="auto"/>
            <w:sz w:val="24"/>
          </w:rPr>
          <w:t>6</w:t>
        </w:r>
        <w:r w:rsidRPr="00197276">
          <w:rPr>
            <w:rStyle w:val="Hyperlink"/>
            <w:rFonts w:ascii="仿宋_GB2312" w:eastAsia="仿宋_GB2312" w:hint="eastAsia"/>
            <w:noProof/>
            <w:color w:val="auto"/>
            <w:sz w:val="24"/>
          </w:rPr>
          <w:t>．创新学科管理体制机制</w:t>
        </w:r>
        <w:r w:rsidRPr="00197276">
          <w:rPr>
            <w:noProof/>
            <w:webHidden/>
            <w:sz w:val="24"/>
          </w:rPr>
          <w:tab/>
        </w:r>
        <w:r w:rsidRPr="00197276">
          <w:rPr>
            <w:noProof/>
            <w:webHidden/>
            <w:sz w:val="24"/>
          </w:rPr>
          <w:fldChar w:fldCharType="begin"/>
        </w:r>
        <w:r w:rsidRPr="00197276">
          <w:rPr>
            <w:noProof/>
            <w:webHidden/>
            <w:sz w:val="24"/>
          </w:rPr>
          <w:instrText xml:space="preserve"> PAGEREF _Toc445199810 \h </w:instrText>
        </w:r>
        <w:r w:rsidRPr="00197276">
          <w:rPr>
            <w:noProof/>
            <w:webHidden/>
            <w:sz w:val="24"/>
          </w:rPr>
        </w:r>
        <w:r w:rsidRPr="00197276">
          <w:rPr>
            <w:noProof/>
            <w:webHidden/>
            <w:sz w:val="24"/>
          </w:rPr>
          <w:fldChar w:fldCharType="separate"/>
        </w:r>
        <w:r w:rsidRPr="00197276">
          <w:rPr>
            <w:noProof/>
            <w:webHidden/>
            <w:sz w:val="24"/>
          </w:rPr>
          <w:t>21</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11" w:history="1">
        <w:r w:rsidRPr="00197276">
          <w:rPr>
            <w:rStyle w:val="Hyperlink"/>
            <w:rFonts w:ascii="仿宋_GB2312" w:eastAsia="仿宋_GB2312" w:hint="eastAsia"/>
            <w:noProof/>
            <w:color w:val="auto"/>
            <w:sz w:val="24"/>
          </w:rPr>
          <w:t>（二）深化人才培养改革创新，切实提高人才培养质量</w:t>
        </w:r>
        <w:r w:rsidRPr="00197276">
          <w:rPr>
            <w:noProof/>
            <w:webHidden/>
            <w:sz w:val="24"/>
          </w:rPr>
          <w:tab/>
        </w:r>
        <w:r w:rsidRPr="00197276">
          <w:rPr>
            <w:noProof/>
            <w:webHidden/>
            <w:sz w:val="24"/>
          </w:rPr>
          <w:fldChar w:fldCharType="begin"/>
        </w:r>
        <w:r w:rsidRPr="00197276">
          <w:rPr>
            <w:noProof/>
            <w:webHidden/>
            <w:sz w:val="24"/>
          </w:rPr>
          <w:instrText xml:space="preserve"> PAGEREF _Toc445199811 \h </w:instrText>
        </w:r>
        <w:r w:rsidRPr="00197276">
          <w:rPr>
            <w:noProof/>
            <w:webHidden/>
            <w:sz w:val="24"/>
          </w:rPr>
        </w:r>
        <w:r w:rsidRPr="00197276">
          <w:rPr>
            <w:noProof/>
            <w:webHidden/>
            <w:sz w:val="24"/>
          </w:rPr>
          <w:fldChar w:fldCharType="separate"/>
        </w:r>
        <w:r w:rsidRPr="00197276">
          <w:rPr>
            <w:noProof/>
            <w:webHidden/>
            <w:sz w:val="24"/>
          </w:rPr>
          <w:t>21</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12" w:history="1">
        <w:r w:rsidRPr="00197276">
          <w:rPr>
            <w:rStyle w:val="Hyperlink"/>
            <w:rFonts w:ascii="仿宋_GB2312" w:eastAsia="仿宋_GB2312" w:hAnsi="仿宋"/>
            <w:noProof/>
            <w:color w:val="auto"/>
            <w:kern w:val="0"/>
            <w:sz w:val="24"/>
          </w:rPr>
          <w:t>1</w:t>
        </w:r>
        <w:r w:rsidRPr="00197276">
          <w:rPr>
            <w:rStyle w:val="Hyperlink"/>
            <w:rFonts w:ascii="仿宋_GB2312" w:eastAsia="仿宋_GB2312" w:hAnsi="仿宋" w:hint="eastAsia"/>
            <w:noProof/>
            <w:color w:val="auto"/>
            <w:kern w:val="0"/>
            <w:sz w:val="24"/>
          </w:rPr>
          <w:t>．稳定规模，优化结构</w:t>
        </w:r>
        <w:r w:rsidRPr="00197276">
          <w:rPr>
            <w:noProof/>
            <w:webHidden/>
            <w:sz w:val="24"/>
          </w:rPr>
          <w:tab/>
        </w:r>
        <w:r w:rsidRPr="00197276">
          <w:rPr>
            <w:noProof/>
            <w:webHidden/>
            <w:sz w:val="24"/>
          </w:rPr>
          <w:fldChar w:fldCharType="begin"/>
        </w:r>
        <w:r w:rsidRPr="00197276">
          <w:rPr>
            <w:noProof/>
            <w:webHidden/>
            <w:sz w:val="24"/>
          </w:rPr>
          <w:instrText xml:space="preserve"> PAGEREF _Toc445199812 \h </w:instrText>
        </w:r>
        <w:r w:rsidRPr="00197276">
          <w:rPr>
            <w:noProof/>
            <w:webHidden/>
            <w:sz w:val="24"/>
          </w:rPr>
        </w:r>
        <w:r w:rsidRPr="00197276">
          <w:rPr>
            <w:noProof/>
            <w:webHidden/>
            <w:sz w:val="24"/>
          </w:rPr>
          <w:fldChar w:fldCharType="separate"/>
        </w:r>
        <w:r w:rsidRPr="00197276">
          <w:rPr>
            <w:noProof/>
            <w:webHidden/>
            <w:sz w:val="24"/>
          </w:rPr>
          <w:t>21</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13" w:history="1">
        <w:r w:rsidRPr="00197276">
          <w:rPr>
            <w:rStyle w:val="Hyperlink"/>
            <w:rFonts w:ascii="仿宋_GB2312" w:eastAsia="仿宋_GB2312" w:hAnsi="仿宋"/>
            <w:noProof/>
            <w:color w:val="auto"/>
            <w:kern w:val="0"/>
            <w:sz w:val="24"/>
          </w:rPr>
          <w:t>2</w:t>
        </w:r>
        <w:r w:rsidRPr="00197276">
          <w:rPr>
            <w:rStyle w:val="Hyperlink"/>
            <w:rFonts w:ascii="仿宋_GB2312" w:eastAsia="仿宋_GB2312" w:hAnsi="仿宋" w:hint="eastAsia"/>
            <w:noProof/>
            <w:color w:val="auto"/>
            <w:kern w:val="0"/>
            <w:sz w:val="24"/>
          </w:rPr>
          <w:t>．深化本科生培养综合改革</w:t>
        </w:r>
        <w:r w:rsidRPr="00197276">
          <w:rPr>
            <w:noProof/>
            <w:webHidden/>
            <w:sz w:val="24"/>
          </w:rPr>
          <w:tab/>
        </w:r>
        <w:r w:rsidRPr="00197276">
          <w:rPr>
            <w:noProof/>
            <w:webHidden/>
            <w:sz w:val="24"/>
          </w:rPr>
          <w:fldChar w:fldCharType="begin"/>
        </w:r>
        <w:r w:rsidRPr="00197276">
          <w:rPr>
            <w:noProof/>
            <w:webHidden/>
            <w:sz w:val="24"/>
          </w:rPr>
          <w:instrText xml:space="preserve"> PAGEREF _Toc445199813 \h </w:instrText>
        </w:r>
        <w:r w:rsidRPr="00197276">
          <w:rPr>
            <w:noProof/>
            <w:webHidden/>
            <w:sz w:val="24"/>
          </w:rPr>
        </w:r>
        <w:r w:rsidRPr="00197276">
          <w:rPr>
            <w:noProof/>
            <w:webHidden/>
            <w:sz w:val="24"/>
          </w:rPr>
          <w:fldChar w:fldCharType="separate"/>
        </w:r>
        <w:r w:rsidRPr="00197276">
          <w:rPr>
            <w:noProof/>
            <w:webHidden/>
            <w:sz w:val="24"/>
          </w:rPr>
          <w:t>22</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14" w:history="1">
        <w:r w:rsidRPr="00197276">
          <w:rPr>
            <w:rStyle w:val="Hyperlink"/>
            <w:rFonts w:ascii="仿宋_GB2312" w:eastAsia="仿宋_GB2312" w:hAnsi="仿宋"/>
            <w:noProof/>
            <w:snapToGrid w:val="0"/>
            <w:color w:val="auto"/>
            <w:kern w:val="0"/>
            <w:sz w:val="24"/>
          </w:rPr>
          <w:t>3</w:t>
        </w:r>
        <w:r w:rsidRPr="00197276">
          <w:rPr>
            <w:rStyle w:val="Hyperlink"/>
            <w:rFonts w:ascii="仿宋_GB2312" w:eastAsia="仿宋_GB2312" w:hAnsi="仿宋" w:hint="eastAsia"/>
            <w:noProof/>
            <w:snapToGrid w:val="0"/>
            <w:color w:val="auto"/>
            <w:kern w:val="0"/>
            <w:sz w:val="24"/>
          </w:rPr>
          <w:t>．深化研究生培养改革</w:t>
        </w:r>
        <w:r w:rsidRPr="00197276">
          <w:rPr>
            <w:noProof/>
            <w:webHidden/>
            <w:sz w:val="24"/>
          </w:rPr>
          <w:tab/>
        </w:r>
        <w:r w:rsidRPr="00197276">
          <w:rPr>
            <w:noProof/>
            <w:webHidden/>
            <w:sz w:val="24"/>
          </w:rPr>
          <w:fldChar w:fldCharType="begin"/>
        </w:r>
        <w:r w:rsidRPr="00197276">
          <w:rPr>
            <w:noProof/>
            <w:webHidden/>
            <w:sz w:val="24"/>
          </w:rPr>
          <w:instrText xml:space="preserve"> PAGEREF _Toc445199814 \h </w:instrText>
        </w:r>
        <w:r w:rsidRPr="00197276">
          <w:rPr>
            <w:noProof/>
            <w:webHidden/>
            <w:sz w:val="24"/>
          </w:rPr>
        </w:r>
        <w:r w:rsidRPr="00197276">
          <w:rPr>
            <w:noProof/>
            <w:webHidden/>
            <w:sz w:val="24"/>
          </w:rPr>
          <w:fldChar w:fldCharType="separate"/>
        </w:r>
        <w:r w:rsidRPr="00197276">
          <w:rPr>
            <w:noProof/>
            <w:webHidden/>
            <w:sz w:val="24"/>
          </w:rPr>
          <w:t>22</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15" w:history="1">
        <w:r w:rsidRPr="00197276">
          <w:rPr>
            <w:rStyle w:val="Hyperlink"/>
            <w:rFonts w:ascii="仿宋_GB2312" w:eastAsia="仿宋_GB2312" w:hAnsi="仿宋"/>
            <w:noProof/>
            <w:snapToGrid w:val="0"/>
            <w:color w:val="auto"/>
            <w:kern w:val="0"/>
            <w:sz w:val="24"/>
          </w:rPr>
          <w:t>4</w:t>
        </w:r>
        <w:r w:rsidRPr="00197276">
          <w:rPr>
            <w:rStyle w:val="Hyperlink"/>
            <w:rFonts w:ascii="仿宋_GB2312" w:eastAsia="仿宋_GB2312" w:hAnsi="仿宋" w:hint="eastAsia"/>
            <w:noProof/>
            <w:snapToGrid w:val="0"/>
            <w:color w:val="auto"/>
            <w:kern w:val="0"/>
            <w:sz w:val="24"/>
          </w:rPr>
          <w:t>．大力加强创新创业教育</w:t>
        </w:r>
        <w:r w:rsidRPr="00197276">
          <w:rPr>
            <w:noProof/>
            <w:webHidden/>
            <w:sz w:val="24"/>
          </w:rPr>
          <w:tab/>
        </w:r>
        <w:r w:rsidRPr="00197276">
          <w:rPr>
            <w:noProof/>
            <w:webHidden/>
            <w:sz w:val="24"/>
          </w:rPr>
          <w:fldChar w:fldCharType="begin"/>
        </w:r>
        <w:r w:rsidRPr="00197276">
          <w:rPr>
            <w:noProof/>
            <w:webHidden/>
            <w:sz w:val="24"/>
          </w:rPr>
          <w:instrText xml:space="preserve"> PAGEREF _Toc445199815 \h </w:instrText>
        </w:r>
        <w:r w:rsidRPr="00197276">
          <w:rPr>
            <w:noProof/>
            <w:webHidden/>
            <w:sz w:val="24"/>
          </w:rPr>
        </w:r>
        <w:r w:rsidRPr="00197276">
          <w:rPr>
            <w:noProof/>
            <w:webHidden/>
            <w:sz w:val="24"/>
          </w:rPr>
          <w:fldChar w:fldCharType="separate"/>
        </w:r>
        <w:r w:rsidRPr="00197276">
          <w:rPr>
            <w:noProof/>
            <w:webHidden/>
            <w:sz w:val="24"/>
          </w:rPr>
          <w:t>23</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16" w:history="1">
        <w:r w:rsidRPr="00197276">
          <w:rPr>
            <w:rStyle w:val="Hyperlink"/>
            <w:rFonts w:ascii="仿宋_GB2312" w:eastAsia="仿宋_GB2312"/>
            <w:noProof/>
            <w:color w:val="auto"/>
            <w:sz w:val="24"/>
          </w:rPr>
          <w:t xml:space="preserve">5. </w:t>
        </w:r>
        <w:r w:rsidRPr="00197276">
          <w:rPr>
            <w:rStyle w:val="Hyperlink"/>
            <w:rFonts w:ascii="仿宋_GB2312" w:eastAsia="仿宋_GB2312" w:hint="eastAsia"/>
            <w:noProof/>
            <w:color w:val="auto"/>
            <w:sz w:val="24"/>
          </w:rPr>
          <w:t>全面提高学生综合素质</w:t>
        </w:r>
        <w:r w:rsidRPr="00197276">
          <w:rPr>
            <w:noProof/>
            <w:webHidden/>
            <w:sz w:val="24"/>
          </w:rPr>
          <w:tab/>
        </w:r>
        <w:r w:rsidRPr="00197276">
          <w:rPr>
            <w:noProof/>
            <w:webHidden/>
            <w:sz w:val="24"/>
          </w:rPr>
          <w:fldChar w:fldCharType="begin"/>
        </w:r>
        <w:r w:rsidRPr="00197276">
          <w:rPr>
            <w:noProof/>
            <w:webHidden/>
            <w:sz w:val="24"/>
          </w:rPr>
          <w:instrText xml:space="preserve"> PAGEREF _Toc445199816 \h </w:instrText>
        </w:r>
        <w:r w:rsidRPr="00197276">
          <w:rPr>
            <w:noProof/>
            <w:webHidden/>
            <w:sz w:val="24"/>
          </w:rPr>
        </w:r>
        <w:r w:rsidRPr="00197276">
          <w:rPr>
            <w:noProof/>
            <w:webHidden/>
            <w:sz w:val="24"/>
          </w:rPr>
          <w:fldChar w:fldCharType="separate"/>
        </w:r>
        <w:r w:rsidRPr="00197276">
          <w:rPr>
            <w:noProof/>
            <w:webHidden/>
            <w:sz w:val="24"/>
          </w:rPr>
          <w:t>24</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17" w:history="1">
        <w:r w:rsidRPr="00197276">
          <w:rPr>
            <w:rStyle w:val="Hyperlink"/>
            <w:rFonts w:ascii="仿宋_GB2312" w:eastAsia="仿宋_GB2312" w:hAnsi="仿宋" w:hint="eastAsia"/>
            <w:noProof/>
            <w:color w:val="auto"/>
            <w:kern w:val="0"/>
            <w:sz w:val="24"/>
          </w:rPr>
          <w:t>（三）增强自主创新能力，全面提升科技研究水平</w:t>
        </w:r>
        <w:r w:rsidRPr="00197276">
          <w:rPr>
            <w:noProof/>
            <w:webHidden/>
            <w:sz w:val="24"/>
          </w:rPr>
          <w:tab/>
        </w:r>
        <w:r w:rsidRPr="00197276">
          <w:rPr>
            <w:noProof/>
            <w:webHidden/>
            <w:sz w:val="24"/>
          </w:rPr>
          <w:fldChar w:fldCharType="begin"/>
        </w:r>
        <w:r w:rsidRPr="00197276">
          <w:rPr>
            <w:noProof/>
            <w:webHidden/>
            <w:sz w:val="24"/>
          </w:rPr>
          <w:instrText xml:space="preserve"> PAGEREF _Toc445199817 \h </w:instrText>
        </w:r>
        <w:r w:rsidRPr="00197276">
          <w:rPr>
            <w:noProof/>
            <w:webHidden/>
            <w:sz w:val="24"/>
          </w:rPr>
        </w:r>
        <w:r w:rsidRPr="00197276">
          <w:rPr>
            <w:noProof/>
            <w:webHidden/>
            <w:sz w:val="24"/>
          </w:rPr>
          <w:fldChar w:fldCharType="separate"/>
        </w:r>
        <w:r w:rsidRPr="00197276">
          <w:rPr>
            <w:noProof/>
            <w:webHidden/>
            <w:sz w:val="24"/>
          </w:rPr>
          <w:t>24</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18" w:history="1">
        <w:r w:rsidRPr="00197276">
          <w:rPr>
            <w:rStyle w:val="Hyperlink"/>
            <w:rFonts w:ascii="仿宋_GB2312" w:eastAsia="仿宋_GB2312" w:hAnsi="仿宋"/>
            <w:noProof/>
            <w:color w:val="auto"/>
            <w:kern w:val="0"/>
            <w:sz w:val="24"/>
          </w:rPr>
          <w:t>1</w:t>
        </w:r>
        <w:r w:rsidRPr="00197276">
          <w:rPr>
            <w:rStyle w:val="Hyperlink"/>
            <w:rFonts w:ascii="仿宋_GB2312" w:eastAsia="仿宋_GB2312" w:hAnsi="仿宋" w:hint="eastAsia"/>
            <w:noProof/>
            <w:color w:val="auto"/>
            <w:kern w:val="0"/>
            <w:sz w:val="24"/>
          </w:rPr>
          <w:t>．提升承担国家级重大重点项目的能力</w:t>
        </w:r>
        <w:r w:rsidRPr="00197276">
          <w:rPr>
            <w:noProof/>
            <w:webHidden/>
            <w:sz w:val="24"/>
          </w:rPr>
          <w:tab/>
        </w:r>
        <w:r w:rsidRPr="00197276">
          <w:rPr>
            <w:noProof/>
            <w:webHidden/>
            <w:sz w:val="24"/>
          </w:rPr>
          <w:fldChar w:fldCharType="begin"/>
        </w:r>
        <w:r w:rsidRPr="00197276">
          <w:rPr>
            <w:noProof/>
            <w:webHidden/>
            <w:sz w:val="24"/>
          </w:rPr>
          <w:instrText xml:space="preserve"> PAGEREF _Toc445199818 \h </w:instrText>
        </w:r>
        <w:r w:rsidRPr="00197276">
          <w:rPr>
            <w:noProof/>
            <w:webHidden/>
            <w:sz w:val="24"/>
          </w:rPr>
        </w:r>
        <w:r w:rsidRPr="00197276">
          <w:rPr>
            <w:noProof/>
            <w:webHidden/>
            <w:sz w:val="24"/>
          </w:rPr>
          <w:fldChar w:fldCharType="separate"/>
        </w:r>
        <w:r w:rsidRPr="00197276">
          <w:rPr>
            <w:noProof/>
            <w:webHidden/>
            <w:sz w:val="24"/>
          </w:rPr>
          <w:t>24</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19" w:history="1">
        <w:r w:rsidRPr="00197276">
          <w:rPr>
            <w:rStyle w:val="Hyperlink"/>
            <w:rFonts w:ascii="仿宋_GB2312" w:eastAsia="仿宋_GB2312" w:hAnsi="仿宋"/>
            <w:noProof/>
            <w:color w:val="auto"/>
            <w:kern w:val="0"/>
            <w:sz w:val="24"/>
          </w:rPr>
          <w:t>2</w:t>
        </w:r>
        <w:r w:rsidRPr="00197276">
          <w:rPr>
            <w:rStyle w:val="Hyperlink"/>
            <w:rFonts w:ascii="仿宋_GB2312" w:eastAsia="仿宋_GB2312" w:hAnsi="仿宋" w:hint="eastAsia"/>
            <w:noProof/>
            <w:color w:val="auto"/>
            <w:kern w:val="0"/>
            <w:sz w:val="24"/>
          </w:rPr>
          <w:t>．组建高层次创新平台群</w:t>
        </w:r>
        <w:r w:rsidRPr="00197276">
          <w:rPr>
            <w:noProof/>
            <w:webHidden/>
            <w:sz w:val="24"/>
          </w:rPr>
          <w:tab/>
        </w:r>
        <w:r w:rsidRPr="00197276">
          <w:rPr>
            <w:noProof/>
            <w:webHidden/>
            <w:sz w:val="24"/>
          </w:rPr>
          <w:fldChar w:fldCharType="begin"/>
        </w:r>
        <w:r w:rsidRPr="00197276">
          <w:rPr>
            <w:noProof/>
            <w:webHidden/>
            <w:sz w:val="24"/>
          </w:rPr>
          <w:instrText xml:space="preserve"> PAGEREF _Toc445199819 \h </w:instrText>
        </w:r>
        <w:r w:rsidRPr="00197276">
          <w:rPr>
            <w:noProof/>
            <w:webHidden/>
            <w:sz w:val="24"/>
          </w:rPr>
        </w:r>
        <w:r w:rsidRPr="00197276">
          <w:rPr>
            <w:noProof/>
            <w:webHidden/>
            <w:sz w:val="24"/>
          </w:rPr>
          <w:fldChar w:fldCharType="separate"/>
        </w:r>
        <w:r w:rsidRPr="00197276">
          <w:rPr>
            <w:noProof/>
            <w:webHidden/>
            <w:sz w:val="24"/>
          </w:rPr>
          <w:t>25</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20" w:history="1">
        <w:r w:rsidRPr="00197276">
          <w:rPr>
            <w:rStyle w:val="Hyperlink"/>
            <w:rFonts w:ascii="仿宋_GB2312" w:eastAsia="仿宋_GB2312" w:cs="Arial"/>
            <w:noProof/>
            <w:color w:val="auto"/>
            <w:sz w:val="24"/>
          </w:rPr>
          <w:t xml:space="preserve">3. </w:t>
        </w:r>
        <w:r w:rsidRPr="00197276">
          <w:rPr>
            <w:rStyle w:val="Hyperlink"/>
            <w:rFonts w:ascii="仿宋_GB2312" w:eastAsia="仿宋_GB2312" w:cs="Arial" w:hint="eastAsia"/>
            <w:noProof/>
            <w:color w:val="auto"/>
            <w:sz w:val="24"/>
          </w:rPr>
          <w:t>培育标志性科技成果</w:t>
        </w:r>
        <w:r w:rsidRPr="00197276">
          <w:rPr>
            <w:noProof/>
            <w:webHidden/>
            <w:sz w:val="24"/>
          </w:rPr>
          <w:tab/>
        </w:r>
        <w:r w:rsidRPr="00197276">
          <w:rPr>
            <w:noProof/>
            <w:webHidden/>
            <w:sz w:val="24"/>
          </w:rPr>
          <w:fldChar w:fldCharType="begin"/>
        </w:r>
        <w:r w:rsidRPr="00197276">
          <w:rPr>
            <w:noProof/>
            <w:webHidden/>
            <w:sz w:val="24"/>
          </w:rPr>
          <w:instrText xml:space="preserve"> PAGEREF _Toc445199820 \h </w:instrText>
        </w:r>
        <w:r w:rsidRPr="00197276">
          <w:rPr>
            <w:noProof/>
            <w:webHidden/>
            <w:sz w:val="24"/>
          </w:rPr>
        </w:r>
        <w:r w:rsidRPr="00197276">
          <w:rPr>
            <w:noProof/>
            <w:webHidden/>
            <w:sz w:val="24"/>
          </w:rPr>
          <w:fldChar w:fldCharType="separate"/>
        </w:r>
        <w:r w:rsidRPr="00197276">
          <w:rPr>
            <w:noProof/>
            <w:webHidden/>
            <w:sz w:val="24"/>
          </w:rPr>
          <w:t>25</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21" w:history="1">
        <w:r w:rsidRPr="00197276">
          <w:rPr>
            <w:rStyle w:val="Hyperlink"/>
            <w:rFonts w:ascii="仿宋_GB2312" w:eastAsia="仿宋_GB2312" w:cs="Arial"/>
            <w:noProof/>
            <w:color w:val="auto"/>
            <w:sz w:val="24"/>
          </w:rPr>
          <w:t>4</w:t>
        </w:r>
        <w:r w:rsidRPr="00197276">
          <w:rPr>
            <w:rStyle w:val="Hyperlink"/>
            <w:rFonts w:ascii="仿宋_GB2312" w:eastAsia="仿宋_GB2312" w:cs="Arial" w:hint="eastAsia"/>
            <w:noProof/>
            <w:color w:val="auto"/>
            <w:sz w:val="24"/>
          </w:rPr>
          <w:t>．</w:t>
        </w:r>
        <w:r w:rsidRPr="00197276">
          <w:rPr>
            <w:rStyle w:val="Hyperlink"/>
            <w:rFonts w:eastAsia="仿宋_GB2312" w:hint="eastAsia"/>
            <w:noProof/>
            <w:color w:val="auto"/>
            <w:sz w:val="24"/>
          </w:rPr>
          <w:t>加强人文社会科学研究</w:t>
        </w:r>
        <w:r w:rsidRPr="00197276">
          <w:rPr>
            <w:noProof/>
            <w:webHidden/>
            <w:sz w:val="24"/>
          </w:rPr>
          <w:tab/>
        </w:r>
        <w:r w:rsidRPr="00197276">
          <w:rPr>
            <w:noProof/>
            <w:webHidden/>
            <w:sz w:val="24"/>
          </w:rPr>
          <w:fldChar w:fldCharType="begin"/>
        </w:r>
        <w:r w:rsidRPr="00197276">
          <w:rPr>
            <w:noProof/>
            <w:webHidden/>
            <w:sz w:val="24"/>
          </w:rPr>
          <w:instrText xml:space="preserve"> PAGEREF _Toc445199821 \h </w:instrText>
        </w:r>
        <w:r w:rsidRPr="00197276">
          <w:rPr>
            <w:noProof/>
            <w:webHidden/>
            <w:sz w:val="24"/>
          </w:rPr>
        </w:r>
        <w:r w:rsidRPr="00197276">
          <w:rPr>
            <w:noProof/>
            <w:webHidden/>
            <w:sz w:val="24"/>
          </w:rPr>
          <w:fldChar w:fldCharType="separate"/>
        </w:r>
        <w:r w:rsidRPr="00197276">
          <w:rPr>
            <w:noProof/>
            <w:webHidden/>
            <w:sz w:val="24"/>
          </w:rPr>
          <w:t>26</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22" w:history="1">
        <w:r w:rsidRPr="00197276">
          <w:rPr>
            <w:rStyle w:val="Hyperlink"/>
            <w:rFonts w:ascii="仿宋_GB2312" w:eastAsia="仿宋_GB2312"/>
            <w:noProof/>
            <w:color w:val="auto"/>
            <w:sz w:val="24"/>
          </w:rPr>
          <w:t>5</w:t>
        </w:r>
        <w:r w:rsidRPr="00197276">
          <w:rPr>
            <w:rStyle w:val="Hyperlink"/>
            <w:rFonts w:ascii="仿宋_GB2312" w:eastAsia="仿宋_GB2312" w:hint="eastAsia"/>
            <w:noProof/>
            <w:color w:val="auto"/>
            <w:sz w:val="24"/>
          </w:rPr>
          <w:t>．创新科研体制机制</w:t>
        </w:r>
        <w:r w:rsidRPr="00197276">
          <w:rPr>
            <w:noProof/>
            <w:webHidden/>
            <w:sz w:val="24"/>
          </w:rPr>
          <w:tab/>
        </w:r>
        <w:r w:rsidRPr="00197276">
          <w:rPr>
            <w:noProof/>
            <w:webHidden/>
            <w:sz w:val="24"/>
          </w:rPr>
          <w:fldChar w:fldCharType="begin"/>
        </w:r>
        <w:r w:rsidRPr="00197276">
          <w:rPr>
            <w:noProof/>
            <w:webHidden/>
            <w:sz w:val="24"/>
          </w:rPr>
          <w:instrText xml:space="preserve"> PAGEREF _Toc445199822 \h </w:instrText>
        </w:r>
        <w:r w:rsidRPr="00197276">
          <w:rPr>
            <w:noProof/>
            <w:webHidden/>
            <w:sz w:val="24"/>
          </w:rPr>
        </w:r>
        <w:r w:rsidRPr="00197276">
          <w:rPr>
            <w:noProof/>
            <w:webHidden/>
            <w:sz w:val="24"/>
          </w:rPr>
          <w:fldChar w:fldCharType="separate"/>
        </w:r>
        <w:r w:rsidRPr="00197276">
          <w:rPr>
            <w:noProof/>
            <w:webHidden/>
            <w:sz w:val="24"/>
          </w:rPr>
          <w:t>26</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23" w:history="1">
        <w:r w:rsidRPr="00197276">
          <w:rPr>
            <w:rStyle w:val="Hyperlink"/>
            <w:rFonts w:eastAsia="仿宋_GB2312" w:hint="eastAsia"/>
            <w:noProof/>
            <w:color w:val="auto"/>
            <w:sz w:val="24"/>
          </w:rPr>
          <w:t>（四）大力推进协同创新，提高社会服务水平</w:t>
        </w:r>
        <w:r w:rsidRPr="00197276">
          <w:rPr>
            <w:noProof/>
            <w:webHidden/>
            <w:sz w:val="24"/>
          </w:rPr>
          <w:tab/>
        </w:r>
        <w:r w:rsidRPr="00197276">
          <w:rPr>
            <w:noProof/>
            <w:webHidden/>
            <w:sz w:val="24"/>
          </w:rPr>
          <w:fldChar w:fldCharType="begin"/>
        </w:r>
        <w:r w:rsidRPr="00197276">
          <w:rPr>
            <w:noProof/>
            <w:webHidden/>
            <w:sz w:val="24"/>
          </w:rPr>
          <w:instrText xml:space="preserve"> PAGEREF _Toc445199823 \h </w:instrText>
        </w:r>
        <w:r w:rsidRPr="00197276">
          <w:rPr>
            <w:noProof/>
            <w:webHidden/>
            <w:sz w:val="24"/>
          </w:rPr>
        </w:r>
        <w:r w:rsidRPr="00197276">
          <w:rPr>
            <w:noProof/>
            <w:webHidden/>
            <w:sz w:val="24"/>
          </w:rPr>
          <w:fldChar w:fldCharType="separate"/>
        </w:r>
        <w:r w:rsidRPr="00197276">
          <w:rPr>
            <w:noProof/>
            <w:webHidden/>
            <w:sz w:val="24"/>
          </w:rPr>
          <w:t>27</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24" w:history="1">
        <w:r w:rsidRPr="00197276">
          <w:rPr>
            <w:rStyle w:val="Hyperlink"/>
            <w:rFonts w:eastAsia="仿宋_GB2312"/>
            <w:noProof/>
            <w:color w:val="auto"/>
            <w:sz w:val="24"/>
          </w:rPr>
          <w:t>1</w:t>
        </w:r>
        <w:r w:rsidRPr="00197276">
          <w:rPr>
            <w:rStyle w:val="Hyperlink"/>
            <w:rFonts w:eastAsia="仿宋_GB2312" w:hint="eastAsia"/>
            <w:noProof/>
            <w:color w:val="auto"/>
            <w:sz w:val="24"/>
          </w:rPr>
          <w:t>．大力推进协同创新</w:t>
        </w:r>
        <w:r w:rsidRPr="00197276">
          <w:rPr>
            <w:noProof/>
            <w:webHidden/>
            <w:sz w:val="24"/>
          </w:rPr>
          <w:tab/>
        </w:r>
        <w:r w:rsidRPr="00197276">
          <w:rPr>
            <w:noProof/>
            <w:webHidden/>
            <w:sz w:val="24"/>
          </w:rPr>
          <w:fldChar w:fldCharType="begin"/>
        </w:r>
        <w:r w:rsidRPr="00197276">
          <w:rPr>
            <w:noProof/>
            <w:webHidden/>
            <w:sz w:val="24"/>
          </w:rPr>
          <w:instrText xml:space="preserve"> PAGEREF _Toc445199824 \h </w:instrText>
        </w:r>
        <w:r w:rsidRPr="00197276">
          <w:rPr>
            <w:noProof/>
            <w:webHidden/>
            <w:sz w:val="24"/>
          </w:rPr>
        </w:r>
        <w:r w:rsidRPr="00197276">
          <w:rPr>
            <w:noProof/>
            <w:webHidden/>
            <w:sz w:val="24"/>
          </w:rPr>
          <w:fldChar w:fldCharType="separate"/>
        </w:r>
        <w:r w:rsidRPr="00197276">
          <w:rPr>
            <w:noProof/>
            <w:webHidden/>
            <w:sz w:val="24"/>
          </w:rPr>
          <w:t>27</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25" w:history="1">
        <w:r w:rsidRPr="00197276">
          <w:rPr>
            <w:rStyle w:val="Hyperlink"/>
            <w:rFonts w:ascii="仿宋_GB2312" w:eastAsia="仿宋_GB2312"/>
            <w:noProof/>
            <w:color w:val="auto"/>
            <w:sz w:val="24"/>
          </w:rPr>
          <w:t>2</w:t>
        </w:r>
        <w:r w:rsidRPr="00197276">
          <w:rPr>
            <w:rStyle w:val="Hyperlink"/>
            <w:rFonts w:ascii="仿宋_GB2312" w:eastAsia="仿宋_GB2312" w:hint="eastAsia"/>
            <w:noProof/>
            <w:color w:val="auto"/>
            <w:sz w:val="24"/>
          </w:rPr>
          <w:t>．完善社会服务战略合作布局</w:t>
        </w:r>
        <w:r w:rsidRPr="00197276">
          <w:rPr>
            <w:noProof/>
            <w:webHidden/>
            <w:sz w:val="24"/>
          </w:rPr>
          <w:tab/>
        </w:r>
        <w:r w:rsidRPr="00197276">
          <w:rPr>
            <w:noProof/>
            <w:webHidden/>
            <w:sz w:val="24"/>
          </w:rPr>
          <w:fldChar w:fldCharType="begin"/>
        </w:r>
        <w:r w:rsidRPr="00197276">
          <w:rPr>
            <w:noProof/>
            <w:webHidden/>
            <w:sz w:val="24"/>
          </w:rPr>
          <w:instrText xml:space="preserve"> PAGEREF _Toc445199825 \h </w:instrText>
        </w:r>
        <w:r w:rsidRPr="00197276">
          <w:rPr>
            <w:noProof/>
            <w:webHidden/>
            <w:sz w:val="24"/>
          </w:rPr>
        </w:r>
        <w:r w:rsidRPr="00197276">
          <w:rPr>
            <w:noProof/>
            <w:webHidden/>
            <w:sz w:val="24"/>
          </w:rPr>
          <w:fldChar w:fldCharType="separate"/>
        </w:r>
        <w:r w:rsidRPr="00197276">
          <w:rPr>
            <w:noProof/>
            <w:webHidden/>
            <w:sz w:val="24"/>
          </w:rPr>
          <w:t>28</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26" w:history="1">
        <w:r w:rsidRPr="00197276">
          <w:rPr>
            <w:rStyle w:val="Hyperlink"/>
            <w:rFonts w:ascii="仿宋_GB2312" w:eastAsia="仿宋_GB2312"/>
            <w:noProof/>
            <w:color w:val="auto"/>
            <w:sz w:val="24"/>
          </w:rPr>
          <w:t>3</w:t>
        </w:r>
        <w:r w:rsidRPr="00197276">
          <w:rPr>
            <w:rStyle w:val="Hyperlink"/>
            <w:rFonts w:ascii="仿宋_GB2312" w:eastAsia="仿宋_GB2312" w:hint="eastAsia"/>
            <w:noProof/>
            <w:color w:val="auto"/>
            <w:sz w:val="24"/>
          </w:rPr>
          <w:t>．增强科技支撑产业升级能力</w:t>
        </w:r>
        <w:r w:rsidRPr="00197276">
          <w:rPr>
            <w:noProof/>
            <w:webHidden/>
            <w:sz w:val="24"/>
          </w:rPr>
          <w:tab/>
        </w:r>
        <w:r w:rsidRPr="00197276">
          <w:rPr>
            <w:noProof/>
            <w:webHidden/>
            <w:sz w:val="24"/>
          </w:rPr>
          <w:fldChar w:fldCharType="begin"/>
        </w:r>
        <w:r w:rsidRPr="00197276">
          <w:rPr>
            <w:noProof/>
            <w:webHidden/>
            <w:sz w:val="24"/>
          </w:rPr>
          <w:instrText xml:space="preserve"> PAGEREF _Toc445199826 \h </w:instrText>
        </w:r>
        <w:r w:rsidRPr="00197276">
          <w:rPr>
            <w:noProof/>
            <w:webHidden/>
            <w:sz w:val="24"/>
          </w:rPr>
        </w:r>
        <w:r w:rsidRPr="00197276">
          <w:rPr>
            <w:noProof/>
            <w:webHidden/>
            <w:sz w:val="24"/>
          </w:rPr>
          <w:fldChar w:fldCharType="separate"/>
        </w:r>
        <w:r w:rsidRPr="00197276">
          <w:rPr>
            <w:noProof/>
            <w:webHidden/>
            <w:sz w:val="24"/>
          </w:rPr>
          <w:t>28</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27" w:history="1">
        <w:r w:rsidRPr="00197276">
          <w:rPr>
            <w:rStyle w:val="Hyperlink"/>
            <w:rFonts w:ascii="仿宋_GB2312" w:eastAsia="仿宋_GB2312"/>
            <w:noProof/>
            <w:color w:val="auto"/>
            <w:sz w:val="24"/>
          </w:rPr>
          <w:t>4</w:t>
        </w:r>
        <w:r w:rsidRPr="00197276">
          <w:rPr>
            <w:rStyle w:val="Hyperlink"/>
            <w:rFonts w:ascii="仿宋_GB2312" w:eastAsia="仿宋_GB2312" w:hint="eastAsia"/>
            <w:noProof/>
            <w:color w:val="auto"/>
            <w:sz w:val="24"/>
          </w:rPr>
          <w:t>．加快建设国家大学科技园</w:t>
        </w:r>
        <w:r w:rsidRPr="00197276">
          <w:rPr>
            <w:noProof/>
            <w:webHidden/>
            <w:sz w:val="24"/>
          </w:rPr>
          <w:tab/>
        </w:r>
        <w:r w:rsidRPr="00197276">
          <w:rPr>
            <w:noProof/>
            <w:webHidden/>
            <w:sz w:val="24"/>
          </w:rPr>
          <w:fldChar w:fldCharType="begin"/>
        </w:r>
        <w:r w:rsidRPr="00197276">
          <w:rPr>
            <w:noProof/>
            <w:webHidden/>
            <w:sz w:val="24"/>
          </w:rPr>
          <w:instrText xml:space="preserve"> PAGEREF _Toc445199827 \h </w:instrText>
        </w:r>
        <w:r w:rsidRPr="00197276">
          <w:rPr>
            <w:noProof/>
            <w:webHidden/>
            <w:sz w:val="24"/>
          </w:rPr>
        </w:r>
        <w:r w:rsidRPr="00197276">
          <w:rPr>
            <w:noProof/>
            <w:webHidden/>
            <w:sz w:val="24"/>
          </w:rPr>
          <w:fldChar w:fldCharType="separate"/>
        </w:r>
        <w:r w:rsidRPr="00197276">
          <w:rPr>
            <w:noProof/>
            <w:webHidden/>
            <w:sz w:val="24"/>
          </w:rPr>
          <w:t>28</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28" w:history="1">
        <w:r w:rsidRPr="00197276">
          <w:rPr>
            <w:rStyle w:val="Hyperlink"/>
            <w:rFonts w:eastAsia="仿宋_GB2312"/>
            <w:noProof/>
            <w:color w:val="auto"/>
            <w:sz w:val="24"/>
          </w:rPr>
          <w:t>5</w:t>
        </w:r>
        <w:r w:rsidRPr="00197276">
          <w:rPr>
            <w:rStyle w:val="Hyperlink"/>
            <w:rFonts w:eastAsia="仿宋_GB2312" w:hint="eastAsia"/>
            <w:noProof/>
            <w:color w:val="auto"/>
            <w:sz w:val="24"/>
          </w:rPr>
          <w:t>．</w:t>
        </w:r>
        <w:r w:rsidRPr="00197276">
          <w:rPr>
            <w:rStyle w:val="Hyperlink"/>
            <w:rFonts w:ascii="仿宋_GB2312" w:eastAsia="仿宋_GB2312" w:hint="eastAsia"/>
            <w:noProof/>
            <w:color w:val="auto"/>
            <w:sz w:val="24"/>
          </w:rPr>
          <w:t>提高决策咨询服务水平</w:t>
        </w:r>
        <w:r w:rsidRPr="00197276">
          <w:rPr>
            <w:noProof/>
            <w:webHidden/>
            <w:sz w:val="24"/>
          </w:rPr>
          <w:tab/>
        </w:r>
        <w:r w:rsidRPr="00197276">
          <w:rPr>
            <w:noProof/>
            <w:webHidden/>
            <w:sz w:val="24"/>
          </w:rPr>
          <w:fldChar w:fldCharType="begin"/>
        </w:r>
        <w:r w:rsidRPr="00197276">
          <w:rPr>
            <w:noProof/>
            <w:webHidden/>
            <w:sz w:val="24"/>
          </w:rPr>
          <w:instrText xml:space="preserve"> PAGEREF _Toc445199828 \h </w:instrText>
        </w:r>
        <w:r w:rsidRPr="00197276">
          <w:rPr>
            <w:noProof/>
            <w:webHidden/>
            <w:sz w:val="24"/>
          </w:rPr>
        </w:r>
        <w:r w:rsidRPr="00197276">
          <w:rPr>
            <w:noProof/>
            <w:webHidden/>
            <w:sz w:val="24"/>
          </w:rPr>
          <w:fldChar w:fldCharType="separate"/>
        </w:r>
        <w:r w:rsidRPr="00197276">
          <w:rPr>
            <w:noProof/>
            <w:webHidden/>
            <w:sz w:val="24"/>
          </w:rPr>
          <w:t>29</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29" w:history="1">
        <w:r w:rsidRPr="00197276">
          <w:rPr>
            <w:rStyle w:val="Hyperlink"/>
            <w:rFonts w:ascii="仿宋_GB2312" w:eastAsia="仿宋_GB2312" w:hint="eastAsia"/>
            <w:noProof/>
            <w:color w:val="auto"/>
            <w:sz w:val="24"/>
          </w:rPr>
          <w:t>（五）</w:t>
        </w:r>
        <w:r w:rsidRPr="00197276">
          <w:rPr>
            <w:rStyle w:val="Hyperlink"/>
            <w:rFonts w:ascii="仿宋_GB2312" w:eastAsia="仿宋_GB2312" w:hAnsi="仿宋" w:hint="eastAsia"/>
            <w:noProof/>
            <w:color w:val="auto"/>
            <w:kern w:val="0"/>
            <w:sz w:val="24"/>
          </w:rPr>
          <w:t>加强人才队伍建设，着力构筑人才高地</w:t>
        </w:r>
        <w:r w:rsidRPr="00197276">
          <w:rPr>
            <w:noProof/>
            <w:webHidden/>
            <w:sz w:val="24"/>
          </w:rPr>
          <w:tab/>
        </w:r>
        <w:r w:rsidRPr="00197276">
          <w:rPr>
            <w:noProof/>
            <w:webHidden/>
            <w:sz w:val="24"/>
          </w:rPr>
          <w:fldChar w:fldCharType="begin"/>
        </w:r>
        <w:r w:rsidRPr="00197276">
          <w:rPr>
            <w:noProof/>
            <w:webHidden/>
            <w:sz w:val="24"/>
          </w:rPr>
          <w:instrText xml:space="preserve"> PAGEREF _Toc445199829 \h </w:instrText>
        </w:r>
        <w:r w:rsidRPr="00197276">
          <w:rPr>
            <w:noProof/>
            <w:webHidden/>
            <w:sz w:val="24"/>
          </w:rPr>
        </w:r>
        <w:r w:rsidRPr="00197276">
          <w:rPr>
            <w:noProof/>
            <w:webHidden/>
            <w:sz w:val="24"/>
          </w:rPr>
          <w:fldChar w:fldCharType="separate"/>
        </w:r>
        <w:r w:rsidRPr="00197276">
          <w:rPr>
            <w:noProof/>
            <w:webHidden/>
            <w:sz w:val="24"/>
          </w:rPr>
          <w:t>29</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30" w:history="1">
        <w:r w:rsidRPr="00197276">
          <w:rPr>
            <w:rStyle w:val="Hyperlink"/>
            <w:rFonts w:ascii="仿宋_GB2312" w:eastAsia="仿宋_GB2312" w:hAnsi="仿宋"/>
            <w:noProof/>
            <w:color w:val="auto"/>
            <w:kern w:val="0"/>
            <w:sz w:val="24"/>
          </w:rPr>
          <w:t>1</w:t>
        </w:r>
        <w:r w:rsidRPr="00197276">
          <w:rPr>
            <w:rStyle w:val="Hyperlink"/>
            <w:rFonts w:ascii="仿宋_GB2312" w:eastAsia="仿宋_GB2312" w:hAnsi="仿宋" w:hint="eastAsia"/>
            <w:noProof/>
            <w:color w:val="auto"/>
            <w:kern w:val="0"/>
            <w:sz w:val="24"/>
          </w:rPr>
          <w:t>．聚焦高层次人才和创新团队建设</w:t>
        </w:r>
        <w:r w:rsidRPr="00197276">
          <w:rPr>
            <w:noProof/>
            <w:webHidden/>
            <w:sz w:val="24"/>
          </w:rPr>
          <w:tab/>
        </w:r>
        <w:r w:rsidRPr="00197276">
          <w:rPr>
            <w:noProof/>
            <w:webHidden/>
            <w:sz w:val="24"/>
          </w:rPr>
          <w:fldChar w:fldCharType="begin"/>
        </w:r>
        <w:r w:rsidRPr="00197276">
          <w:rPr>
            <w:noProof/>
            <w:webHidden/>
            <w:sz w:val="24"/>
          </w:rPr>
          <w:instrText xml:space="preserve"> PAGEREF _Toc445199830 \h </w:instrText>
        </w:r>
        <w:r w:rsidRPr="00197276">
          <w:rPr>
            <w:noProof/>
            <w:webHidden/>
            <w:sz w:val="24"/>
          </w:rPr>
        </w:r>
        <w:r w:rsidRPr="00197276">
          <w:rPr>
            <w:noProof/>
            <w:webHidden/>
            <w:sz w:val="24"/>
          </w:rPr>
          <w:fldChar w:fldCharType="separate"/>
        </w:r>
        <w:r w:rsidRPr="00197276">
          <w:rPr>
            <w:noProof/>
            <w:webHidden/>
            <w:sz w:val="24"/>
          </w:rPr>
          <w:t>30</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31" w:history="1">
        <w:r w:rsidRPr="00197276">
          <w:rPr>
            <w:rStyle w:val="Hyperlink"/>
            <w:rFonts w:ascii="仿宋_GB2312" w:eastAsia="仿宋_GB2312" w:hAnsi="仿宋"/>
            <w:noProof/>
            <w:color w:val="auto"/>
            <w:kern w:val="0"/>
            <w:sz w:val="24"/>
          </w:rPr>
          <w:t>2</w:t>
        </w:r>
        <w:r w:rsidRPr="00197276">
          <w:rPr>
            <w:rStyle w:val="Hyperlink"/>
            <w:rFonts w:ascii="仿宋_GB2312" w:eastAsia="仿宋_GB2312" w:hAnsi="仿宋" w:hint="eastAsia"/>
            <w:noProof/>
            <w:color w:val="auto"/>
            <w:kern w:val="0"/>
            <w:sz w:val="24"/>
          </w:rPr>
          <w:t>．着力提高师资队伍整体水平</w:t>
        </w:r>
        <w:r w:rsidRPr="00197276">
          <w:rPr>
            <w:noProof/>
            <w:webHidden/>
            <w:sz w:val="24"/>
          </w:rPr>
          <w:tab/>
        </w:r>
        <w:r w:rsidRPr="00197276">
          <w:rPr>
            <w:noProof/>
            <w:webHidden/>
            <w:sz w:val="24"/>
          </w:rPr>
          <w:fldChar w:fldCharType="begin"/>
        </w:r>
        <w:r w:rsidRPr="00197276">
          <w:rPr>
            <w:noProof/>
            <w:webHidden/>
            <w:sz w:val="24"/>
          </w:rPr>
          <w:instrText xml:space="preserve"> PAGEREF _Toc445199831 \h </w:instrText>
        </w:r>
        <w:r w:rsidRPr="00197276">
          <w:rPr>
            <w:noProof/>
            <w:webHidden/>
            <w:sz w:val="24"/>
          </w:rPr>
        </w:r>
        <w:r w:rsidRPr="00197276">
          <w:rPr>
            <w:noProof/>
            <w:webHidden/>
            <w:sz w:val="24"/>
          </w:rPr>
          <w:fldChar w:fldCharType="separate"/>
        </w:r>
        <w:r w:rsidRPr="00197276">
          <w:rPr>
            <w:noProof/>
            <w:webHidden/>
            <w:sz w:val="24"/>
          </w:rPr>
          <w:t>30</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32" w:history="1">
        <w:r w:rsidRPr="00197276">
          <w:rPr>
            <w:rStyle w:val="Hyperlink"/>
            <w:rFonts w:ascii="仿宋_GB2312" w:eastAsia="仿宋_GB2312" w:hAnsi="仿宋"/>
            <w:noProof/>
            <w:color w:val="auto"/>
            <w:kern w:val="0"/>
            <w:sz w:val="24"/>
          </w:rPr>
          <w:t>3</w:t>
        </w:r>
        <w:r w:rsidRPr="00197276">
          <w:rPr>
            <w:rStyle w:val="Hyperlink"/>
            <w:rFonts w:ascii="仿宋_GB2312" w:eastAsia="仿宋_GB2312" w:hAnsi="仿宋" w:hint="eastAsia"/>
            <w:noProof/>
            <w:color w:val="auto"/>
            <w:kern w:val="0"/>
            <w:sz w:val="24"/>
          </w:rPr>
          <w:t>．注重各类人才队伍协调发展</w:t>
        </w:r>
        <w:r w:rsidRPr="00197276">
          <w:rPr>
            <w:noProof/>
            <w:webHidden/>
            <w:sz w:val="24"/>
          </w:rPr>
          <w:tab/>
        </w:r>
        <w:r w:rsidRPr="00197276">
          <w:rPr>
            <w:noProof/>
            <w:webHidden/>
            <w:sz w:val="24"/>
          </w:rPr>
          <w:fldChar w:fldCharType="begin"/>
        </w:r>
        <w:r w:rsidRPr="00197276">
          <w:rPr>
            <w:noProof/>
            <w:webHidden/>
            <w:sz w:val="24"/>
          </w:rPr>
          <w:instrText xml:space="preserve"> PAGEREF _Toc445199832 \h </w:instrText>
        </w:r>
        <w:r w:rsidRPr="00197276">
          <w:rPr>
            <w:noProof/>
            <w:webHidden/>
            <w:sz w:val="24"/>
          </w:rPr>
        </w:r>
        <w:r w:rsidRPr="00197276">
          <w:rPr>
            <w:noProof/>
            <w:webHidden/>
            <w:sz w:val="24"/>
          </w:rPr>
          <w:fldChar w:fldCharType="separate"/>
        </w:r>
        <w:r w:rsidRPr="00197276">
          <w:rPr>
            <w:noProof/>
            <w:webHidden/>
            <w:sz w:val="24"/>
          </w:rPr>
          <w:t>31</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33" w:history="1">
        <w:r w:rsidRPr="00197276">
          <w:rPr>
            <w:rStyle w:val="Hyperlink"/>
            <w:rFonts w:ascii="仿宋_GB2312" w:eastAsia="仿宋_GB2312" w:hAnsi="仿宋"/>
            <w:noProof/>
            <w:color w:val="auto"/>
            <w:kern w:val="0"/>
            <w:sz w:val="24"/>
          </w:rPr>
          <w:t>4</w:t>
        </w:r>
        <w:r w:rsidRPr="00197276">
          <w:rPr>
            <w:rStyle w:val="Hyperlink"/>
            <w:rFonts w:ascii="仿宋_GB2312" w:eastAsia="仿宋_GB2312" w:hAnsi="仿宋" w:hint="eastAsia"/>
            <w:noProof/>
            <w:color w:val="auto"/>
            <w:kern w:val="0"/>
            <w:sz w:val="24"/>
          </w:rPr>
          <w:t>．深化人事管理和分配制度改革</w:t>
        </w:r>
        <w:r w:rsidRPr="00197276">
          <w:rPr>
            <w:noProof/>
            <w:webHidden/>
            <w:sz w:val="24"/>
          </w:rPr>
          <w:tab/>
        </w:r>
        <w:r w:rsidRPr="00197276">
          <w:rPr>
            <w:noProof/>
            <w:webHidden/>
            <w:sz w:val="24"/>
          </w:rPr>
          <w:fldChar w:fldCharType="begin"/>
        </w:r>
        <w:r w:rsidRPr="00197276">
          <w:rPr>
            <w:noProof/>
            <w:webHidden/>
            <w:sz w:val="24"/>
          </w:rPr>
          <w:instrText xml:space="preserve"> PAGEREF _Toc445199833 \h </w:instrText>
        </w:r>
        <w:r w:rsidRPr="00197276">
          <w:rPr>
            <w:noProof/>
            <w:webHidden/>
            <w:sz w:val="24"/>
          </w:rPr>
        </w:r>
        <w:r w:rsidRPr="00197276">
          <w:rPr>
            <w:noProof/>
            <w:webHidden/>
            <w:sz w:val="24"/>
          </w:rPr>
          <w:fldChar w:fldCharType="separate"/>
        </w:r>
        <w:r w:rsidRPr="00197276">
          <w:rPr>
            <w:noProof/>
            <w:webHidden/>
            <w:sz w:val="24"/>
          </w:rPr>
          <w:t>32</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34" w:history="1">
        <w:r w:rsidRPr="00197276">
          <w:rPr>
            <w:rStyle w:val="Hyperlink"/>
            <w:rFonts w:ascii="仿宋_GB2312" w:eastAsia="仿宋_GB2312" w:hint="eastAsia"/>
            <w:noProof/>
            <w:color w:val="auto"/>
            <w:sz w:val="24"/>
          </w:rPr>
          <w:t>（六）扩大对外交流合作，提升国际化办学水平</w:t>
        </w:r>
        <w:r w:rsidRPr="00197276">
          <w:rPr>
            <w:noProof/>
            <w:webHidden/>
            <w:sz w:val="24"/>
          </w:rPr>
          <w:tab/>
        </w:r>
        <w:r w:rsidRPr="00197276">
          <w:rPr>
            <w:noProof/>
            <w:webHidden/>
            <w:sz w:val="24"/>
          </w:rPr>
          <w:fldChar w:fldCharType="begin"/>
        </w:r>
        <w:r w:rsidRPr="00197276">
          <w:rPr>
            <w:noProof/>
            <w:webHidden/>
            <w:sz w:val="24"/>
          </w:rPr>
          <w:instrText xml:space="preserve"> PAGEREF _Toc445199834 \h </w:instrText>
        </w:r>
        <w:r w:rsidRPr="00197276">
          <w:rPr>
            <w:noProof/>
            <w:webHidden/>
            <w:sz w:val="24"/>
          </w:rPr>
        </w:r>
        <w:r w:rsidRPr="00197276">
          <w:rPr>
            <w:noProof/>
            <w:webHidden/>
            <w:sz w:val="24"/>
          </w:rPr>
          <w:fldChar w:fldCharType="separate"/>
        </w:r>
        <w:r w:rsidRPr="00197276">
          <w:rPr>
            <w:noProof/>
            <w:webHidden/>
            <w:sz w:val="24"/>
          </w:rPr>
          <w:t>32</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35" w:history="1">
        <w:r w:rsidRPr="00197276">
          <w:rPr>
            <w:rStyle w:val="Hyperlink"/>
            <w:rFonts w:eastAsia="仿宋_GB2312"/>
            <w:noProof/>
            <w:color w:val="auto"/>
            <w:sz w:val="24"/>
          </w:rPr>
          <w:t>1</w:t>
        </w:r>
        <w:r w:rsidRPr="00197276">
          <w:rPr>
            <w:rStyle w:val="Hyperlink"/>
            <w:rFonts w:eastAsia="仿宋_GB2312" w:hint="eastAsia"/>
            <w:noProof/>
            <w:color w:val="auto"/>
            <w:sz w:val="24"/>
          </w:rPr>
          <w:t>．全方位推进对外交流合作</w:t>
        </w:r>
        <w:r w:rsidRPr="00197276">
          <w:rPr>
            <w:noProof/>
            <w:webHidden/>
            <w:sz w:val="24"/>
          </w:rPr>
          <w:tab/>
        </w:r>
        <w:r w:rsidRPr="00197276">
          <w:rPr>
            <w:noProof/>
            <w:webHidden/>
            <w:sz w:val="24"/>
          </w:rPr>
          <w:fldChar w:fldCharType="begin"/>
        </w:r>
        <w:r w:rsidRPr="00197276">
          <w:rPr>
            <w:noProof/>
            <w:webHidden/>
            <w:sz w:val="24"/>
          </w:rPr>
          <w:instrText xml:space="preserve"> PAGEREF _Toc445199835 \h </w:instrText>
        </w:r>
        <w:r w:rsidRPr="00197276">
          <w:rPr>
            <w:noProof/>
            <w:webHidden/>
            <w:sz w:val="24"/>
          </w:rPr>
        </w:r>
        <w:r w:rsidRPr="00197276">
          <w:rPr>
            <w:noProof/>
            <w:webHidden/>
            <w:sz w:val="24"/>
          </w:rPr>
          <w:fldChar w:fldCharType="separate"/>
        </w:r>
        <w:r w:rsidRPr="00197276">
          <w:rPr>
            <w:noProof/>
            <w:webHidden/>
            <w:sz w:val="24"/>
          </w:rPr>
          <w:t>33</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36" w:history="1">
        <w:r w:rsidRPr="00197276">
          <w:rPr>
            <w:rStyle w:val="Hyperlink"/>
            <w:rFonts w:eastAsia="仿宋_GB2312"/>
            <w:noProof/>
            <w:color w:val="auto"/>
            <w:sz w:val="24"/>
          </w:rPr>
          <w:t>2</w:t>
        </w:r>
        <w:r w:rsidRPr="00197276">
          <w:rPr>
            <w:rStyle w:val="Hyperlink"/>
            <w:rFonts w:eastAsia="仿宋_GB2312" w:hint="eastAsia"/>
            <w:noProof/>
            <w:color w:val="auto"/>
            <w:sz w:val="24"/>
          </w:rPr>
          <w:t>．大力引进优质教育资源</w:t>
        </w:r>
        <w:r w:rsidRPr="00197276">
          <w:rPr>
            <w:noProof/>
            <w:webHidden/>
            <w:sz w:val="24"/>
          </w:rPr>
          <w:tab/>
        </w:r>
        <w:r w:rsidRPr="00197276">
          <w:rPr>
            <w:noProof/>
            <w:webHidden/>
            <w:sz w:val="24"/>
          </w:rPr>
          <w:fldChar w:fldCharType="begin"/>
        </w:r>
        <w:r w:rsidRPr="00197276">
          <w:rPr>
            <w:noProof/>
            <w:webHidden/>
            <w:sz w:val="24"/>
          </w:rPr>
          <w:instrText xml:space="preserve"> PAGEREF _Toc445199836 \h </w:instrText>
        </w:r>
        <w:r w:rsidRPr="00197276">
          <w:rPr>
            <w:noProof/>
            <w:webHidden/>
            <w:sz w:val="24"/>
          </w:rPr>
        </w:r>
        <w:r w:rsidRPr="00197276">
          <w:rPr>
            <w:noProof/>
            <w:webHidden/>
            <w:sz w:val="24"/>
          </w:rPr>
          <w:fldChar w:fldCharType="separate"/>
        </w:r>
        <w:r w:rsidRPr="00197276">
          <w:rPr>
            <w:noProof/>
            <w:webHidden/>
            <w:sz w:val="24"/>
          </w:rPr>
          <w:t>33</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37" w:history="1">
        <w:r w:rsidRPr="00197276">
          <w:rPr>
            <w:rStyle w:val="Hyperlink"/>
            <w:rFonts w:eastAsia="仿宋_GB2312"/>
            <w:noProof/>
            <w:color w:val="auto"/>
            <w:sz w:val="24"/>
          </w:rPr>
          <w:t>3</w:t>
        </w:r>
        <w:r w:rsidRPr="00197276">
          <w:rPr>
            <w:rStyle w:val="Hyperlink"/>
            <w:rFonts w:eastAsia="仿宋_GB2312" w:hint="eastAsia"/>
            <w:noProof/>
            <w:color w:val="auto"/>
            <w:sz w:val="24"/>
          </w:rPr>
          <w:t>．</w:t>
        </w:r>
        <w:r w:rsidRPr="00197276">
          <w:rPr>
            <w:rStyle w:val="Hyperlink"/>
            <w:rFonts w:ascii="仿宋_GB2312" w:eastAsia="仿宋_GB2312" w:hint="eastAsia"/>
            <w:noProof/>
            <w:color w:val="auto"/>
            <w:sz w:val="24"/>
          </w:rPr>
          <w:t>积极</w:t>
        </w:r>
        <w:r w:rsidRPr="00197276">
          <w:rPr>
            <w:rStyle w:val="Hyperlink"/>
            <w:rFonts w:eastAsia="仿宋_GB2312" w:hint="eastAsia"/>
            <w:noProof/>
            <w:color w:val="auto"/>
            <w:sz w:val="24"/>
          </w:rPr>
          <w:t>扩大双向留学规模</w:t>
        </w:r>
        <w:r w:rsidRPr="00197276">
          <w:rPr>
            <w:noProof/>
            <w:webHidden/>
            <w:sz w:val="24"/>
          </w:rPr>
          <w:tab/>
        </w:r>
        <w:r w:rsidRPr="00197276">
          <w:rPr>
            <w:noProof/>
            <w:webHidden/>
            <w:sz w:val="24"/>
          </w:rPr>
          <w:fldChar w:fldCharType="begin"/>
        </w:r>
        <w:r w:rsidRPr="00197276">
          <w:rPr>
            <w:noProof/>
            <w:webHidden/>
            <w:sz w:val="24"/>
          </w:rPr>
          <w:instrText xml:space="preserve"> PAGEREF _Toc445199837 \h </w:instrText>
        </w:r>
        <w:r w:rsidRPr="00197276">
          <w:rPr>
            <w:noProof/>
            <w:webHidden/>
            <w:sz w:val="24"/>
          </w:rPr>
        </w:r>
        <w:r w:rsidRPr="00197276">
          <w:rPr>
            <w:noProof/>
            <w:webHidden/>
            <w:sz w:val="24"/>
          </w:rPr>
          <w:fldChar w:fldCharType="separate"/>
        </w:r>
        <w:r w:rsidRPr="00197276">
          <w:rPr>
            <w:noProof/>
            <w:webHidden/>
            <w:sz w:val="24"/>
          </w:rPr>
          <w:t>33</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38" w:history="1">
        <w:r w:rsidRPr="00197276">
          <w:rPr>
            <w:rStyle w:val="Hyperlink"/>
            <w:rFonts w:ascii="仿宋_GB2312" w:eastAsia="仿宋_GB2312"/>
            <w:noProof/>
            <w:color w:val="auto"/>
            <w:sz w:val="24"/>
          </w:rPr>
          <w:t>4</w:t>
        </w:r>
        <w:r w:rsidRPr="00197276">
          <w:rPr>
            <w:rStyle w:val="Hyperlink"/>
            <w:rFonts w:ascii="仿宋_GB2312" w:eastAsia="仿宋_GB2312" w:hint="eastAsia"/>
            <w:noProof/>
            <w:color w:val="auto"/>
            <w:sz w:val="24"/>
          </w:rPr>
          <w:t>．着力开展国际科技合作</w:t>
        </w:r>
        <w:r w:rsidRPr="00197276">
          <w:rPr>
            <w:noProof/>
            <w:webHidden/>
            <w:sz w:val="24"/>
          </w:rPr>
          <w:tab/>
        </w:r>
        <w:r w:rsidRPr="00197276">
          <w:rPr>
            <w:noProof/>
            <w:webHidden/>
            <w:sz w:val="24"/>
          </w:rPr>
          <w:fldChar w:fldCharType="begin"/>
        </w:r>
        <w:r w:rsidRPr="00197276">
          <w:rPr>
            <w:noProof/>
            <w:webHidden/>
            <w:sz w:val="24"/>
          </w:rPr>
          <w:instrText xml:space="preserve"> PAGEREF _Toc445199838 \h </w:instrText>
        </w:r>
        <w:r w:rsidRPr="00197276">
          <w:rPr>
            <w:noProof/>
            <w:webHidden/>
            <w:sz w:val="24"/>
          </w:rPr>
        </w:r>
        <w:r w:rsidRPr="00197276">
          <w:rPr>
            <w:noProof/>
            <w:webHidden/>
            <w:sz w:val="24"/>
          </w:rPr>
          <w:fldChar w:fldCharType="separate"/>
        </w:r>
        <w:r w:rsidRPr="00197276">
          <w:rPr>
            <w:noProof/>
            <w:webHidden/>
            <w:sz w:val="24"/>
          </w:rPr>
          <w:t>34</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39" w:history="1">
        <w:r w:rsidRPr="00197276">
          <w:rPr>
            <w:rStyle w:val="Hyperlink"/>
            <w:rFonts w:ascii="仿宋_GB2312" w:eastAsia="仿宋_GB2312"/>
            <w:noProof/>
            <w:color w:val="auto"/>
            <w:sz w:val="24"/>
          </w:rPr>
          <w:t xml:space="preserve">5. </w:t>
        </w:r>
        <w:r w:rsidRPr="00197276">
          <w:rPr>
            <w:rStyle w:val="Hyperlink"/>
            <w:rFonts w:ascii="仿宋_GB2312" w:eastAsia="仿宋_GB2312" w:hint="eastAsia"/>
            <w:noProof/>
            <w:color w:val="auto"/>
            <w:sz w:val="24"/>
          </w:rPr>
          <w:t>纵深拓展对台教育交流合作领域</w:t>
        </w:r>
        <w:r w:rsidRPr="00197276">
          <w:rPr>
            <w:noProof/>
            <w:webHidden/>
            <w:sz w:val="24"/>
          </w:rPr>
          <w:tab/>
        </w:r>
        <w:r w:rsidRPr="00197276">
          <w:rPr>
            <w:noProof/>
            <w:webHidden/>
            <w:sz w:val="24"/>
          </w:rPr>
          <w:fldChar w:fldCharType="begin"/>
        </w:r>
        <w:r w:rsidRPr="00197276">
          <w:rPr>
            <w:noProof/>
            <w:webHidden/>
            <w:sz w:val="24"/>
          </w:rPr>
          <w:instrText xml:space="preserve"> PAGEREF _Toc445199839 \h </w:instrText>
        </w:r>
        <w:r w:rsidRPr="00197276">
          <w:rPr>
            <w:noProof/>
            <w:webHidden/>
            <w:sz w:val="24"/>
          </w:rPr>
        </w:r>
        <w:r w:rsidRPr="00197276">
          <w:rPr>
            <w:noProof/>
            <w:webHidden/>
            <w:sz w:val="24"/>
          </w:rPr>
          <w:fldChar w:fldCharType="separate"/>
        </w:r>
        <w:r w:rsidRPr="00197276">
          <w:rPr>
            <w:noProof/>
            <w:webHidden/>
            <w:sz w:val="24"/>
          </w:rPr>
          <w:t>34</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40" w:history="1">
        <w:r w:rsidRPr="00197276">
          <w:rPr>
            <w:rStyle w:val="Hyperlink"/>
            <w:rFonts w:ascii="仿宋_GB2312" w:eastAsia="仿宋_GB2312"/>
            <w:noProof/>
            <w:color w:val="auto"/>
            <w:sz w:val="24"/>
          </w:rPr>
          <w:t xml:space="preserve">6. </w:t>
        </w:r>
        <w:r w:rsidRPr="00197276">
          <w:rPr>
            <w:rStyle w:val="Hyperlink"/>
            <w:rFonts w:ascii="仿宋_GB2312" w:eastAsia="仿宋_GB2312" w:hint="eastAsia"/>
            <w:noProof/>
            <w:color w:val="auto"/>
            <w:sz w:val="24"/>
          </w:rPr>
          <w:t>建立健全国际交流合作体制机制</w:t>
        </w:r>
        <w:r w:rsidRPr="00197276">
          <w:rPr>
            <w:noProof/>
            <w:webHidden/>
            <w:sz w:val="24"/>
          </w:rPr>
          <w:tab/>
        </w:r>
        <w:r w:rsidRPr="00197276">
          <w:rPr>
            <w:noProof/>
            <w:webHidden/>
            <w:sz w:val="24"/>
          </w:rPr>
          <w:fldChar w:fldCharType="begin"/>
        </w:r>
        <w:r w:rsidRPr="00197276">
          <w:rPr>
            <w:noProof/>
            <w:webHidden/>
            <w:sz w:val="24"/>
          </w:rPr>
          <w:instrText xml:space="preserve"> PAGEREF _Toc445199840 \h </w:instrText>
        </w:r>
        <w:r w:rsidRPr="00197276">
          <w:rPr>
            <w:noProof/>
            <w:webHidden/>
            <w:sz w:val="24"/>
          </w:rPr>
        </w:r>
        <w:r w:rsidRPr="00197276">
          <w:rPr>
            <w:noProof/>
            <w:webHidden/>
            <w:sz w:val="24"/>
          </w:rPr>
          <w:fldChar w:fldCharType="separate"/>
        </w:r>
        <w:r w:rsidRPr="00197276">
          <w:rPr>
            <w:noProof/>
            <w:webHidden/>
            <w:sz w:val="24"/>
          </w:rPr>
          <w:t>35</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41" w:history="1">
        <w:r w:rsidRPr="00197276">
          <w:rPr>
            <w:rStyle w:val="Hyperlink"/>
            <w:rFonts w:ascii="仿宋_GB2312" w:eastAsia="仿宋_GB2312" w:hint="eastAsia"/>
            <w:noProof/>
            <w:color w:val="auto"/>
            <w:sz w:val="24"/>
          </w:rPr>
          <w:t>（七）着力推进综合改革，构建现代大学体制机制</w:t>
        </w:r>
        <w:r w:rsidRPr="00197276">
          <w:rPr>
            <w:noProof/>
            <w:webHidden/>
            <w:sz w:val="24"/>
          </w:rPr>
          <w:tab/>
        </w:r>
        <w:r w:rsidRPr="00197276">
          <w:rPr>
            <w:noProof/>
            <w:webHidden/>
            <w:sz w:val="24"/>
          </w:rPr>
          <w:fldChar w:fldCharType="begin"/>
        </w:r>
        <w:r w:rsidRPr="00197276">
          <w:rPr>
            <w:noProof/>
            <w:webHidden/>
            <w:sz w:val="24"/>
          </w:rPr>
          <w:instrText xml:space="preserve"> PAGEREF _Toc445199841 \h </w:instrText>
        </w:r>
        <w:r w:rsidRPr="00197276">
          <w:rPr>
            <w:noProof/>
            <w:webHidden/>
            <w:sz w:val="24"/>
          </w:rPr>
        </w:r>
        <w:r w:rsidRPr="00197276">
          <w:rPr>
            <w:noProof/>
            <w:webHidden/>
            <w:sz w:val="24"/>
          </w:rPr>
          <w:fldChar w:fldCharType="separate"/>
        </w:r>
        <w:r w:rsidRPr="00197276">
          <w:rPr>
            <w:noProof/>
            <w:webHidden/>
            <w:sz w:val="24"/>
          </w:rPr>
          <w:t>35</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42" w:history="1">
        <w:r w:rsidRPr="00197276">
          <w:rPr>
            <w:rStyle w:val="Hyperlink"/>
            <w:rFonts w:ascii="仿宋_GB2312" w:eastAsia="仿宋_GB2312" w:hAnsi="仿宋"/>
            <w:noProof/>
            <w:color w:val="auto"/>
            <w:spacing w:val="-6"/>
            <w:sz w:val="24"/>
          </w:rPr>
          <w:t xml:space="preserve">1. </w:t>
        </w:r>
        <w:r w:rsidRPr="00197276">
          <w:rPr>
            <w:rStyle w:val="Hyperlink"/>
            <w:rFonts w:ascii="仿宋_GB2312" w:eastAsia="仿宋_GB2312" w:hAnsi="仿宋" w:hint="eastAsia"/>
            <w:noProof/>
            <w:color w:val="auto"/>
            <w:spacing w:val="-6"/>
            <w:sz w:val="24"/>
          </w:rPr>
          <w:t>加强现代大学制度建设</w:t>
        </w:r>
        <w:r w:rsidRPr="00197276">
          <w:rPr>
            <w:noProof/>
            <w:webHidden/>
            <w:sz w:val="24"/>
          </w:rPr>
          <w:tab/>
        </w:r>
        <w:r w:rsidRPr="00197276">
          <w:rPr>
            <w:noProof/>
            <w:webHidden/>
            <w:sz w:val="24"/>
          </w:rPr>
          <w:fldChar w:fldCharType="begin"/>
        </w:r>
        <w:r w:rsidRPr="00197276">
          <w:rPr>
            <w:noProof/>
            <w:webHidden/>
            <w:sz w:val="24"/>
          </w:rPr>
          <w:instrText xml:space="preserve"> PAGEREF _Toc445199842 \h </w:instrText>
        </w:r>
        <w:r w:rsidRPr="00197276">
          <w:rPr>
            <w:noProof/>
            <w:webHidden/>
            <w:sz w:val="24"/>
          </w:rPr>
        </w:r>
        <w:r w:rsidRPr="00197276">
          <w:rPr>
            <w:noProof/>
            <w:webHidden/>
            <w:sz w:val="24"/>
          </w:rPr>
          <w:fldChar w:fldCharType="separate"/>
        </w:r>
        <w:r w:rsidRPr="00197276">
          <w:rPr>
            <w:noProof/>
            <w:webHidden/>
            <w:sz w:val="24"/>
          </w:rPr>
          <w:t>36</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43" w:history="1">
        <w:r w:rsidRPr="00197276">
          <w:rPr>
            <w:rStyle w:val="Hyperlink"/>
            <w:rFonts w:ascii="仿宋_GB2312" w:eastAsia="仿宋_GB2312" w:hAnsi="仿宋"/>
            <w:noProof/>
            <w:color w:val="auto"/>
            <w:spacing w:val="-6"/>
            <w:sz w:val="24"/>
          </w:rPr>
          <w:t xml:space="preserve">2. </w:t>
        </w:r>
        <w:r w:rsidRPr="00197276">
          <w:rPr>
            <w:rStyle w:val="Hyperlink"/>
            <w:rFonts w:ascii="仿宋_GB2312" w:eastAsia="仿宋_GB2312" w:hAnsi="仿宋" w:hint="eastAsia"/>
            <w:noProof/>
            <w:color w:val="auto"/>
            <w:spacing w:val="-6"/>
            <w:sz w:val="24"/>
          </w:rPr>
          <w:t>深化校院两级管理改革</w:t>
        </w:r>
        <w:r w:rsidRPr="00197276">
          <w:rPr>
            <w:noProof/>
            <w:webHidden/>
            <w:sz w:val="24"/>
          </w:rPr>
          <w:tab/>
        </w:r>
        <w:r w:rsidRPr="00197276">
          <w:rPr>
            <w:noProof/>
            <w:webHidden/>
            <w:sz w:val="24"/>
          </w:rPr>
          <w:fldChar w:fldCharType="begin"/>
        </w:r>
        <w:r w:rsidRPr="00197276">
          <w:rPr>
            <w:noProof/>
            <w:webHidden/>
            <w:sz w:val="24"/>
          </w:rPr>
          <w:instrText xml:space="preserve"> PAGEREF _Toc445199843 \h </w:instrText>
        </w:r>
        <w:r w:rsidRPr="00197276">
          <w:rPr>
            <w:noProof/>
            <w:webHidden/>
            <w:sz w:val="24"/>
          </w:rPr>
        </w:r>
        <w:r w:rsidRPr="00197276">
          <w:rPr>
            <w:noProof/>
            <w:webHidden/>
            <w:sz w:val="24"/>
          </w:rPr>
          <w:fldChar w:fldCharType="separate"/>
        </w:r>
        <w:r w:rsidRPr="00197276">
          <w:rPr>
            <w:noProof/>
            <w:webHidden/>
            <w:sz w:val="24"/>
          </w:rPr>
          <w:t>36</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44" w:history="1">
        <w:r w:rsidRPr="00197276">
          <w:rPr>
            <w:rStyle w:val="Hyperlink"/>
            <w:rFonts w:ascii="仿宋_GB2312" w:eastAsia="仿宋_GB2312" w:hAnsi="仿宋"/>
            <w:noProof/>
            <w:color w:val="auto"/>
            <w:spacing w:val="-6"/>
            <w:sz w:val="24"/>
          </w:rPr>
          <w:t xml:space="preserve">3. </w:t>
        </w:r>
        <w:r w:rsidRPr="00197276">
          <w:rPr>
            <w:rStyle w:val="Hyperlink"/>
            <w:rFonts w:ascii="仿宋_GB2312" w:eastAsia="仿宋_GB2312" w:hAnsi="仿宋" w:hint="eastAsia"/>
            <w:noProof/>
            <w:color w:val="auto"/>
            <w:spacing w:val="-6"/>
            <w:sz w:val="24"/>
          </w:rPr>
          <w:t>深化内外部治理改革</w:t>
        </w:r>
        <w:r w:rsidRPr="00197276">
          <w:rPr>
            <w:noProof/>
            <w:webHidden/>
            <w:sz w:val="24"/>
          </w:rPr>
          <w:tab/>
        </w:r>
        <w:r w:rsidRPr="00197276">
          <w:rPr>
            <w:noProof/>
            <w:webHidden/>
            <w:sz w:val="24"/>
          </w:rPr>
          <w:fldChar w:fldCharType="begin"/>
        </w:r>
        <w:r w:rsidRPr="00197276">
          <w:rPr>
            <w:noProof/>
            <w:webHidden/>
            <w:sz w:val="24"/>
          </w:rPr>
          <w:instrText xml:space="preserve"> PAGEREF _Toc445199844 \h </w:instrText>
        </w:r>
        <w:r w:rsidRPr="00197276">
          <w:rPr>
            <w:noProof/>
            <w:webHidden/>
            <w:sz w:val="24"/>
          </w:rPr>
        </w:r>
        <w:r w:rsidRPr="00197276">
          <w:rPr>
            <w:noProof/>
            <w:webHidden/>
            <w:sz w:val="24"/>
          </w:rPr>
          <w:fldChar w:fldCharType="separate"/>
        </w:r>
        <w:r w:rsidRPr="00197276">
          <w:rPr>
            <w:noProof/>
            <w:webHidden/>
            <w:sz w:val="24"/>
          </w:rPr>
          <w:t>37</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45" w:history="1">
        <w:r w:rsidRPr="00197276">
          <w:rPr>
            <w:rStyle w:val="Hyperlink"/>
            <w:rFonts w:eastAsia="仿宋_GB2312" w:hint="eastAsia"/>
            <w:noProof/>
            <w:color w:val="auto"/>
            <w:sz w:val="24"/>
          </w:rPr>
          <w:t>（八）提升校园文化品牌建设，打造文化软实力</w:t>
        </w:r>
        <w:r w:rsidRPr="00197276">
          <w:rPr>
            <w:noProof/>
            <w:webHidden/>
            <w:sz w:val="24"/>
          </w:rPr>
          <w:tab/>
        </w:r>
        <w:r w:rsidRPr="00197276">
          <w:rPr>
            <w:noProof/>
            <w:webHidden/>
            <w:sz w:val="24"/>
          </w:rPr>
          <w:fldChar w:fldCharType="begin"/>
        </w:r>
        <w:r w:rsidRPr="00197276">
          <w:rPr>
            <w:noProof/>
            <w:webHidden/>
            <w:sz w:val="24"/>
          </w:rPr>
          <w:instrText xml:space="preserve"> PAGEREF _Toc445199845 \h </w:instrText>
        </w:r>
        <w:r w:rsidRPr="00197276">
          <w:rPr>
            <w:noProof/>
            <w:webHidden/>
            <w:sz w:val="24"/>
          </w:rPr>
        </w:r>
        <w:r w:rsidRPr="00197276">
          <w:rPr>
            <w:noProof/>
            <w:webHidden/>
            <w:sz w:val="24"/>
          </w:rPr>
          <w:fldChar w:fldCharType="separate"/>
        </w:r>
        <w:r w:rsidRPr="00197276">
          <w:rPr>
            <w:noProof/>
            <w:webHidden/>
            <w:sz w:val="24"/>
          </w:rPr>
          <w:t>37</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46" w:history="1">
        <w:r w:rsidRPr="00197276">
          <w:rPr>
            <w:rStyle w:val="Hyperlink"/>
            <w:rFonts w:ascii="仿宋_GB2312" w:eastAsia="仿宋_GB2312"/>
            <w:noProof/>
            <w:color w:val="auto"/>
            <w:sz w:val="24"/>
          </w:rPr>
          <w:t>1</w:t>
        </w:r>
        <w:r w:rsidRPr="00197276">
          <w:rPr>
            <w:rStyle w:val="Hyperlink"/>
            <w:rFonts w:ascii="仿宋_GB2312" w:eastAsia="仿宋_GB2312" w:hint="eastAsia"/>
            <w:noProof/>
            <w:color w:val="auto"/>
            <w:sz w:val="24"/>
          </w:rPr>
          <w:t>．培育和弘扬现代大学精神</w:t>
        </w:r>
        <w:r w:rsidRPr="00197276">
          <w:rPr>
            <w:noProof/>
            <w:webHidden/>
            <w:sz w:val="24"/>
          </w:rPr>
          <w:tab/>
        </w:r>
        <w:r w:rsidRPr="00197276">
          <w:rPr>
            <w:noProof/>
            <w:webHidden/>
            <w:sz w:val="24"/>
          </w:rPr>
          <w:fldChar w:fldCharType="begin"/>
        </w:r>
        <w:r w:rsidRPr="00197276">
          <w:rPr>
            <w:noProof/>
            <w:webHidden/>
            <w:sz w:val="24"/>
          </w:rPr>
          <w:instrText xml:space="preserve"> PAGEREF _Toc445199846 \h </w:instrText>
        </w:r>
        <w:r w:rsidRPr="00197276">
          <w:rPr>
            <w:noProof/>
            <w:webHidden/>
            <w:sz w:val="24"/>
          </w:rPr>
        </w:r>
        <w:r w:rsidRPr="00197276">
          <w:rPr>
            <w:noProof/>
            <w:webHidden/>
            <w:sz w:val="24"/>
          </w:rPr>
          <w:fldChar w:fldCharType="separate"/>
        </w:r>
        <w:r w:rsidRPr="00197276">
          <w:rPr>
            <w:noProof/>
            <w:webHidden/>
            <w:sz w:val="24"/>
          </w:rPr>
          <w:t>37</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47" w:history="1">
        <w:r w:rsidRPr="00197276">
          <w:rPr>
            <w:rStyle w:val="Hyperlink"/>
            <w:rFonts w:ascii="仿宋_GB2312" w:eastAsia="仿宋_GB2312"/>
            <w:noProof/>
            <w:color w:val="auto"/>
            <w:spacing w:val="-6"/>
            <w:sz w:val="24"/>
          </w:rPr>
          <w:t>2</w:t>
        </w:r>
        <w:r w:rsidRPr="00197276">
          <w:rPr>
            <w:rStyle w:val="Hyperlink"/>
            <w:rFonts w:ascii="仿宋_GB2312" w:eastAsia="仿宋_GB2312" w:hint="eastAsia"/>
            <w:noProof/>
            <w:color w:val="auto"/>
            <w:spacing w:val="-6"/>
            <w:sz w:val="24"/>
          </w:rPr>
          <w:t>．锻造良好的校风、学风和师德师风</w:t>
        </w:r>
        <w:r w:rsidRPr="00197276">
          <w:rPr>
            <w:noProof/>
            <w:webHidden/>
            <w:sz w:val="24"/>
          </w:rPr>
          <w:tab/>
        </w:r>
        <w:r w:rsidRPr="00197276">
          <w:rPr>
            <w:noProof/>
            <w:webHidden/>
            <w:sz w:val="24"/>
          </w:rPr>
          <w:fldChar w:fldCharType="begin"/>
        </w:r>
        <w:r w:rsidRPr="00197276">
          <w:rPr>
            <w:noProof/>
            <w:webHidden/>
            <w:sz w:val="24"/>
          </w:rPr>
          <w:instrText xml:space="preserve"> PAGEREF _Toc445199847 \h </w:instrText>
        </w:r>
        <w:r w:rsidRPr="00197276">
          <w:rPr>
            <w:noProof/>
            <w:webHidden/>
            <w:sz w:val="24"/>
          </w:rPr>
        </w:r>
        <w:r w:rsidRPr="00197276">
          <w:rPr>
            <w:noProof/>
            <w:webHidden/>
            <w:sz w:val="24"/>
          </w:rPr>
          <w:fldChar w:fldCharType="separate"/>
        </w:r>
        <w:r w:rsidRPr="00197276">
          <w:rPr>
            <w:noProof/>
            <w:webHidden/>
            <w:sz w:val="24"/>
          </w:rPr>
          <w:t>38</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48" w:history="1">
        <w:r w:rsidRPr="00197276">
          <w:rPr>
            <w:rStyle w:val="Hyperlink"/>
            <w:rFonts w:ascii="仿宋_GB2312" w:eastAsia="仿宋_GB2312"/>
            <w:noProof/>
            <w:color w:val="auto"/>
            <w:spacing w:val="-6"/>
            <w:sz w:val="24"/>
          </w:rPr>
          <w:t>3</w:t>
        </w:r>
        <w:r w:rsidRPr="00197276">
          <w:rPr>
            <w:rStyle w:val="Hyperlink"/>
            <w:rFonts w:ascii="仿宋_GB2312" w:eastAsia="仿宋_GB2312" w:hint="eastAsia"/>
            <w:noProof/>
            <w:color w:val="auto"/>
            <w:spacing w:val="-6"/>
            <w:sz w:val="24"/>
          </w:rPr>
          <w:t>．促进校园文化繁荣发展</w:t>
        </w:r>
        <w:r w:rsidRPr="00197276">
          <w:rPr>
            <w:noProof/>
            <w:webHidden/>
            <w:sz w:val="24"/>
          </w:rPr>
          <w:tab/>
        </w:r>
        <w:r w:rsidRPr="00197276">
          <w:rPr>
            <w:noProof/>
            <w:webHidden/>
            <w:sz w:val="24"/>
          </w:rPr>
          <w:fldChar w:fldCharType="begin"/>
        </w:r>
        <w:r w:rsidRPr="00197276">
          <w:rPr>
            <w:noProof/>
            <w:webHidden/>
            <w:sz w:val="24"/>
          </w:rPr>
          <w:instrText xml:space="preserve"> PAGEREF _Toc445199848 \h </w:instrText>
        </w:r>
        <w:r w:rsidRPr="00197276">
          <w:rPr>
            <w:noProof/>
            <w:webHidden/>
            <w:sz w:val="24"/>
          </w:rPr>
        </w:r>
        <w:r w:rsidRPr="00197276">
          <w:rPr>
            <w:noProof/>
            <w:webHidden/>
            <w:sz w:val="24"/>
          </w:rPr>
          <w:fldChar w:fldCharType="separate"/>
        </w:r>
        <w:r w:rsidRPr="00197276">
          <w:rPr>
            <w:noProof/>
            <w:webHidden/>
            <w:sz w:val="24"/>
          </w:rPr>
          <w:t>38</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49" w:history="1">
        <w:r w:rsidRPr="00197276">
          <w:rPr>
            <w:rStyle w:val="Hyperlink"/>
            <w:rFonts w:ascii="仿宋_GB2312" w:eastAsia="仿宋_GB2312"/>
            <w:noProof/>
            <w:color w:val="auto"/>
            <w:spacing w:val="-6"/>
            <w:sz w:val="24"/>
          </w:rPr>
          <w:t>4</w:t>
        </w:r>
        <w:r w:rsidRPr="00197276">
          <w:rPr>
            <w:rStyle w:val="Hyperlink"/>
            <w:rFonts w:ascii="仿宋_GB2312" w:eastAsia="仿宋_GB2312" w:hint="eastAsia"/>
            <w:noProof/>
            <w:color w:val="auto"/>
            <w:spacing w:val="-6"/>
            <w:sz w:val="24"/>
          </w:rPr>
          <w:t>．提升学校美誉度</w:t>
        </w:r>
        <w:r w:rsidRPr="00197276">
          <w:rPr>
            <w:noProof/>
            <w:webHidden/>
            <w:sz w:val="24"/>
          </w:rPr>
          <w:tab/>
        </w:r>
        <w:r w:rsidRPr="00197276">
          <w:rPr>
            <w:noProof/>
            <w:webHidden/>
            <w:sz w:val="24"/>
          </w:rPr>
          <w:fldChar w:fldCharType="begin"/>
        </w:r>
        <w:r w:rsidRPr="00197276">
          <w:rPr>
            <w:noProof/>
            <w:webHidden/>
            <w:sz w:val="24"/>
          </w:rPr>
          <w:instrText xml:space="preserve"> PAGEREF _Toc445199849 \h </w:instrText>
        </w:r>
        <w:r w:rsidRPr="00197276">
          <w:rPr>
            <w:noProof/>
            <w:webHidden/>
            <w:sz w:val="24"/>
          </w:rPr>
        </w:r>
        <w:r w:rsidRPr="00197276">
          <w:rPr>
            <w:noProof/>
            <w:webHidden/>
            <w:sz w:val="24"/>
          </w:rPr>
          <w:fldChar w:fldCharType="separate"/>
        </w:r>
        <w:r w:rsidRPr="00197276">
          <w:rPr>
            <w:noProof/>
            <w:webHidden/>
            <w:sz w:val="24"/>
          </w:rPr>
          <w:t>39</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50" w:history="1">
        <w:r w:rsidRPr="00197276">
          <w:rPr>
            <w:rStyle w:val="Hyperlink"/>
            <w:rFonts w:ascii="仿宋_GB2312" w:eastAsia="仿宋_GB2312" w:hAnsi="黑体" w:cs="黑体" w:hint="eastAsia"/>
            <w:noProof/>
            <w:color w:val="auto"/>
            <w:sz w:val="24"/>
          </w:rPr>
          <w:t>（九）强化资源保障，建设和谐校园</w:t>
        </w:r>
        <w:r w:rsidRPr="00197276">
          <w:rPr>
            <w:noProof/>
            <w:webHidden/>
            <w:sz w:val="24"/>
          </w:rPr>
          <w:tab/>
        </w:r>
        <w:r w:rsidRPr="00197276">
          <w:rPr>
            <w:noProof/>
            <w:webHidden/>
            <w:sz w:val="24"/>
          </w:rPr>
          <w:fldChar w:fldCharType="begin"/>
        </w:r>
        <w:r w:rsidRPr="00197276">
          <w:rPr>
            <w:noProof/>
            <w:webHidden/>
            <w:sz w:val="24"/>
          </w:rPr>
          <w:instrText xml:space="preserve"> PAGEREF _Toc445199850 \h </w:instrText>
        </w:r>
        <w:r w:rsidRPr="00197276">
          <w:rPr>
            <w:noProof/>
            <w:webHidden/>
            <w:sz w:val="24"/>
          </w:rPr>
        </w:r>
        <w:r w:rsidRPr="00197276">
          <w:rPr>
            <w:noProof/>
            <w:webHidden/>
            <w:sz w:val="24"/>
          </w:rPr>
          <w:fldChar w:fldCharType="separate"/>
        </w:r>
        <w:r w:rsidRPr="00197276">
          <w:rPr>
            <w:noProof/>
            <w:webHidden/>
            <w:sz w:val="24"/>
          </w:rPr>
          <w:t>39</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51" w:history="1">
        <w:r w:rsidRPr="00197276">
          <w:rPr>
            <w:rStyle w:val="Hyperlink"/>
            <w:rFonts w:ascii="仿宋_GB2312" w:eastAsia="仿宋_GB2312" w:hAnsi="黑体" w:cs="黑体"/>
            <w:noProof/>
            <w:color w:val="auto"/>
            <w:kern w:val="0"/>
            <w:sz w:val="24"/>
          </w:rPr>
          <w:t>1</w:t>
        </w:r>
        <w:r w:rsidRPr="00197276">
          <w:rPr>
            <w:rStyle w:val="Hyperlink"/>
            <w:rFonts w:ascii="仿宋_GB2312" w:eastAsia="仿宋_GB2312" w:hAnsi="黑体" w:cs="黑体" w:hint="eastAsia"/>
            <w:noProof/>
            <w:color w:val="auto"/>
            <w:kern w:val="0"/>
            <w:sz w:val="24"/>
          </w:rPr>
          <w:t>．</w:t>
        </w:r>
        <w:r w:rsidRPr="00197276">
          <w:rPr>
            <w:rStyle w:val="Hyperlink"/>
            <w:rFonts w:ascii="仿宋_GB2312" w:eastAsia="仿宋_GB2312" w:hAnsi="宋体" w:cs="宋体" w:hint="eastAsia"/>
            <w:noProof/>
            <w:color w:val="auto"/>
            <w:kern w:val="0"/>
            <w:sz w:val="24"/>
          </w:rPr>
          <w:t>优化校区功能与环境</w:t>
        </w:r>
        <w:r w:rsidRPr="00197276">
          <w:rPr>
            <w:noProof/>
            <w:webHidden/>
            <w:sz w:val="24"/>
          </w:rPr>
          <w:tab/>
        </w:r>
        <w:r w:rsidRPr="00197276">
          <w:rPr>
            <w:noProof/>
            <w:webHidden/>
            <w:sz w:val="24"/>
          </w:rPr>
          <w:fldChar w:fldCharType="begin"/>
        </w:r>
        <w:r w:rsidRPr="00197276">
          <w:rPr>
            <w:noProof/>
            <w:webHidden/>
            <w:sz w:val="24"/>
          </w:rPr>
          <w:instrText xml:space="preserve"> PAGEREF _Toc445199851 \h </w:instrText>
        </w:r>
        <w:r w:rsidRPr="00197276">
          <w:rPr>
            <w:noProof/>
            <w:webHidden/>
            <w:sz w:val="24"/>
          </w:rPr>
        </w:r>
        <w:r w:rsidRPr="00197276">
          <w:rPr>
            <w:noProof/>
            <w:webHidden/>
            <w:sz w:val="24"/>
          </w:rPr>
          <w:fldChar w:fldCharType="separate"/>
        </w:r>
        <w:r w:rsidRPr="00197276">
          <w:rPr>
            <w:noProof/>
            <w:webHidden/>
            <w:sz w:val="24"/>
          </w:rPr>
          <w:t>39</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52" w:history="1">
        <w:r w:rsidRPr="00197276">
          <w:rPr>
            <w:rStyle w:val="Hyperlink"/>
            <w:rFonts w:eastAsia="仿宋_GB2312"/>
            <w:noProof/>
            <w:color w:val="auto"/>
            <w:sz w:val="24"/>
          </w:rPr>
          <w:t>2</w:t>
        </w:r>
        <w:r w:rsidRPr="00197276">
          <w:rPr>
            <w:rStyle w:val="Hyperlink"/>
            <w:rFonts w:eastAsia="仿宋_GB2312" w:hint="eastAsia"/>
            <w:noProof/>
            <w:color w:val="auto"/>
            <w:sz w:val="24"/>
          </w:rPr>
          <w:t>．加强公共服务体系建设</w:t>
        </w:r>
        <w:r w:rsidRPr="00197276">
          <w:rPr>
            <w:noProof/>
            <w:webHidden/>
            <w:sz w:val="24"/>
          </w:rPr>
          <w:tab/>
        </w:r>
        <w:r w:rsidRPr="00197276">
          <w:rPr>
            <w:noProof/>
            <w:webHidden/>
            <w:sz w:val="24"/>
          </w:rPr>
          <w:fldChar w:fldCharType="begin"/>
        </w:r>
        <w:r w:rsidRPr="00197276">
          <w:rPr>
            <w:noProof/>
            <w:webHidden/>
            <w:sz w:val="24"/>
          </w:rPr>
          <w:instrText xml:space="preserve"> PAGEREF _Toc445199852 \h </w:instrText>
        </w:r>
        <w:r w:rsidRPr="00197276">
          <w:rPr>
            <w:noProof/>
            <w:webHidden/>
            <w:sz w:val="24"/>
          </w:rPr>
        </w:r>
        <w:r w:rsidRPr="00197276">
          <w:rPr>
            <w:noProof/>
            <w:webHidden/>
            <w:sz w:val="24"/>
          </w:rPr>
          <w:fldChar w:fldCharType="separate"/>
        </w:r>
        <w:r w:rsidRPr="00197276">
          <w:rPr>
            <w:noProof/>
            <w:webHidden/>
            <w:sz w:val="24"/>
          </w:rPr>
          <w:t>40</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53" w:history="1">
        <w:r w:rsidRPr="00197276">
          <w:rPr>
            <w:rStyle w:val="Hyperlink"/>
            <w:rFonts w:eastAsia="仿宋_GB2312"/>
            <w:noProof/>
            <w:color w:val="auto"/>
            <w:sz w:val="24"/>
          </w:rPr>
          <w:t xml:space="preserve">3. </w:t>
        </w:r>
        <w:r w:rsidRPr="00197276">
          <w:rPr>
            <w:rStyle w:val="Hyperlink"/>
            <w:rFonts w:eastAsia="仿宋_GB2312" w:hint="eastAsia"/>
            <w:noProof/>
            <w:color w:val="auto"/>
            <w:sz w:val="24"/>
          </w:rPr>
          <w:t>增强资源保障和服务能力</w:t>
        </w:r>
        <w:r w:rsidRPr="00197276">
          <w:rPr>
            <w:noProof/>
            <w:webHidden/>
            <w:sz w:val="24"/>
          </w:rPr>
          <w:tab/>
        </w:r>
        <w:r w:rsidRPr="00197276">
          <w:rPr>
            <w:noProof/>
            <w:webHidden/>
            <w:sz w:val="24"/>
          </w:rPr>
          <w:fldChar w:fldCharType="begin"/>
        </w:r>
        <w:r w:rsidRPr="00197276">
          <w:rPr>
            <w:noProof/>
            <w:webHidden/>
            <w:sz w:val="24"/>
          </w:rPr>
          <w:instrText xml:space="preserve"> PAGEREF _Toc445199853 \h </w:instrText>
        </w:r>
        <w:r w:rsidRPr="00197276">
          <w:rPr>
            <w:noProof/>
            <w:webHidden/>
            <w:sz w:val="24"/>
          </w:rPr>
        </w:r>
        <w:r w:rsidRPr="00197276">
          <w:rPr>
            <w:noProof/>
            <w:webHidden/>
            <w:sz w:val="24"/>
          </w:rPr>
          <w:fldChar w:fldCharType="separate"/>
        </w:r>
        <w:r w:rsidRPr="00197276">
          <w:rPr>
            <w:noProof/>
            <w:webHidden/>
            <w:sz w:val="24"/>
          </w:rPr>
          <w:t>40</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54" w:history="1">
        <w:r w:rsidRPr="00197276">
          <w:rPr>
            <w:rStyle w:val="Hyperlink"/>
            <w:rFonts w:ascii="仿宋_GB2312" w:eastAsia="仿宋_GB2312"/>
            <w:noProof/>
            <w:color w:val="auto"/>
            <w:sz w:val="24"/>
          </w:rPr>
          <w:t>4</w:t>
        </w:r>
        <w:r w:rsidRPr="00197276">
          <w:rPr>
            <w:rStyle w:val="Hyperlink"/>
            <w:rFonts w:ascii="仿宋_GB2312" w:eastAsia="仿宋_GB2312" w:hint="eastAsia"/>
            <w:noProof/>
            <w:color w:val="auto"/>
            <w:sz w:val="24"/>
          </w:rPr>
          <w:t>．扎实推进民生工程建设</w:t>
        </w:r>
        <w:r w:rsidRPr="00197276">
          <w:rPr>
            <w:noProof/>
            <w:webHidden/>
            <w:sz w:val="24"/>
          </w:rPr>
          <w:tab/>
        </w:r>
        <w:r w:rsidRPr="00197276">
          <w:rPr>
            <w:noProof/>
            <w:webHidden/>
            <w:sz w:val="24"/>
          </w:rPr>
          <w:fldChar w:fldCharType="begin"/>
        </w:r>
        <w:r w:rsidRPr="00197276">
          <w:rPr>
            <w:noProof/>
            <w:webHidden/>
            <w:sz w:val="24"/>
          </w:rPr>
          <w:instrText xml:space="preserve"> PAGEREF _Toc445199854 \h </w:instrText>
        </w:r>
        <w:r w:rsidRPr="00197276">
          <w:rPr>
            <w:noProof/>
            <w:webHidden/>
            <w:sz w:val="24"/>
          </w:rPr>
        </w:r>
        <w:r w:rsidRPr="00197276">
          <w:rPr>
            <w:noProof/>
            <w:webHidden/>
            <w:sz w:val="24"/>
          </w:rPr>
          <w:fldChar w:fldCharType="separate"/>
        </w:r>
        <w:r w:rsidRPr="00197276">
          <w:rPr>
            <w:noProof/>
            <w:webHidden/>
            <w:sz w:val="24"/>
          </w:rPr>
          <w:t>41</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55" w:history="1">
        <w:r w:rsidRPr="00197276">
          <w:rPr>
            <w:rStyle w:val="Hyperlink"/>
            <w:rFonts w:eastAsia="仿宋_GB2312" w:hint="eastAsia"/>
            <w:noProof/>
            <w:color w:val="auto"/>
            <w:sz w:val="24"/>
          </w:rPr>
          <w:t>（十）加强党建思想政治工作，保障学校事业科学发展</w:t>
        </w:r>
        <w:r w:rsidRPr="00197276">
          <w:rPr>
            <w:noProof/>
            <w:webHidden/>
            <w:sz w:val="24"/>
          </w:rPr>
          <w:tab/>
        </w:r>
        <w:r w:rsidRPr="00197276">
          <w:rPr>
            <w:noProof/>
            <w:webHidden/>
            <w:sz w:val="24"/>
          </w:rPr>
          <w:fldChar w:fldCharType="begin"/>
        </w:r>
        <w:r w:rsidRPr="00197276">
          <w:rPr>
            <w:noProof/>
            <w:webHidden/>
            <w:sz w:val="24"/>
          </w:rPr>
          <w:instrText xml:space="preserve"> PAGEREF _Toc445199855 \h </w:instrText>
        </w:r>
        <w:r w:rsidRPr="00197276">
          <w:rPr>
            <w:noProof/>
            <w:webHidden/>
            <w:sz w:val="24"/>
          </w:rPr>
        </w:r>
        <w:r w:rsidRPr="00197276">
          <w:rPr>
            <w:noProof/>
            <w:webHidden/>
            <w:sz w:val="24"/>
          </w:rPr>
          <w:fldChar w:fldCharType="separate"/>
        </w:r>
        <w:r w:rsidRPr="00197276">
          <w:rPr>
            <w:noProof/>
            <w:webHidden/>
            <w:sz w:val="24"/>
          </w:rPr>
          <w:t>41</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56" w:history="1">
        <w:r w:rsidRPr="00197276">
          <w:rPr>
            <w:rStyle w:val="Hyperlink"/>
            <w:rFonts w:eastAsia="仿宋_GB2312"/>
            <w:noProof/>
            <w:color w:val="auto"/>
            <w:sz w:val="24"/>
          </w:rPr>
          <w:t>1</w:t>
        </w:r>
        <w:r w:rsidRPr="00197276">
          <w:rPr>
            <w:rStyle w:val="Hyperlink"/>
            <w:rFonts w:eastAsia="仿宋_GB2312" w:hint="eastAsia"/>
            <w:noProof/>
            <w:color w:val="auto"/>
            <w:sz w:val="24"/>
          </w:rPr>
          <w:t>．加强领导班子和干部队伍建设</w:t>
        </w:r>
        <w:r w:rsidRPr="00197276">
          <w:rPr>
            <w:noProof/>
            <w:webHidden/>
            <w:sz w:val="24"/>
          </w:rPr>
          <w:tab/>
        </w:r>
        <w:r w:rsidRPr="00197276">
          <w:rPr>
            <w:noProof/>
            <w:webHidden/>
            <w:sz w:val="24"/>
          </w:rPr>
          <w:fldChar w:fldCharType="begin"/>
        </w:r>
        <w:r w:rsidRPr="00197276">
          <w:rPr>
            <w:noProof/>
            <w:webHidden/>
            <w:sz w:val="24"/>
          </w:rPr>
          <w:instrText xml:space="preserve"> PAGEREF _Toc445199856 \h </w:instrText>
        </w:r>
        <w:r w:rsidRPr="00197276">
          <w:rPr>
            <w:noProof/>
            <w:webHidden/>
            <w:sz w:val="24"/>
          </w:rPr>
        </w:r>
        <w:r w:rsidRPr="00197276">
          <w:rPr>
            <w:noProof/>
            <w:webHidden/>
            <w:sz w:val="24"/>
          </w:rPr>
          <w:fldChar w:fldCharType="separate"/>
        </w:r>
        <w:r w:rsidRPr="00197276">
          <w:rPr>
            <w:noProof/>
            <w:webHidden/>
            <w:sz w:val="24"/>
          </w:rPr>
          <w:t>42</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57" w:history="1">
        <w:r w:rsidRPr="00197276">
          <w:rPr>
            <w:rStyle w:val="Hyperlink"/>
            <w:rFonts w:eastAsia="仿宋_GB2312"/>
            <w:noProof/>
            <w:color w:val="auto"/>
            <w:sz w:val="24"/>
          </w:rPr>
          <w:t>2</w:t>
        </w:r>
        <w:r w:rsidRPr="00197276">
          <w:rPr>
            <w:rStyle w:val="Hyperlink"/>
            <w:rFonts w:eastAsia="仿宋_GB2312" w:hint="eastAsia"/>
            <w:noProof/>
            <w:color w:val="auto"/>
            <w:sz w:val="24"/>
          </w:rPr>
          <w:t>．创新基层组织工作</w:t>
        </w:r>
        <w:r w:rsidRPr="00197276">
          <w:rPr>
            <w:noProof/>
            <w:webHidden/>
            <w:sz w:val="24"/>
          </w:rPr>
          <w:tab/>
        </w:r>
        <w:r w:rsidRPr="00197276">
          <w:rPr>
            <w:noProof/>
            <w:webHidden/>
            <w:sz w:val="24"/>
          </w:rPr>
          <w:fldChar w:fldCharType="begin"/>
        </w:r>
        <w:r w:rsidRPr="00197276">
          <w:rPr>
            <w:noProof/>
            <w:webHidden/>
            <w:sz w:val="24"/>
          </w:rPr>
          <w:instrText xml:space="preserve"> PAGEREF _Toc445199857 \h </w:instrText>
        </w:r>
        <w:r w:rsidRPr="00197276">
          <w:rPr>
            <w:noProof/>
            <w:webHidden/>
            <w:sz w:val="24"/>
          </w:rPr>
        </w:r>
        <w:r w:rsidRPr="00197276">
          <w:rPr>
            <w:noProof/>
            <w:webHidden/>
            <w:sz w:val="24"/>
          </w:rPr>
          <w:fldChar w:fldCharType="separate"/>
        </w:r>
        <w:r w:rsidRPr="00197276">
          <w:rPr>
            <w:noProof/>
            <w:webHidden/>
            <w:sz w:val="24"/>
          </w:rPr>
          <w:t>42</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58" w:history="1">
        <w:r w:rsidRPr="00197276">
          <w:rPr>
            <w:rStyle w:val="Hyperlink"/>
            <w:rFonts w:eastAsia="仿宋_GB2312"/>
            <w:noProof/>
            <w:color w:val="auto"/>
            <w:sz w:val="24"/>
          </w:rPr>
          <w:t>3</w:t>
        </w:r>
        <w:r w:rsidRPr="00197276">
          <w:rPr>
            <w:rStyle w:val="Hyperlink"/>
            <w:rFonts w:eastAsia="仿宋_GB2312" w:hint="eastAsia"/>
            <w:noProof/>
            <w:color w:val="auto"/>
            <w:sz w:val="24"/>
          </w:rPr>
          <w:t>．持续推进反腐倡廉建设</w:t>
        </w:r>
        <w:r w:rsidRPr="00197276">
          <w:rPr>
            <w:noProof/>
            <w:webHidden/>
            <w:sz w:val="24"/>
          </w:rPr>
          <w:tab/>
        </w:r>
        <w:r w:rsidRPr="00197276">
          <w:rPr>
            <w:noProof/>
            <w:webHidden/>
            <w:sz w:val="24"/>
          </w:rPr>
          <w:fldChar w:fldCharType="begin"/>
        </w:r>
        <w:r w:rsidRPr="00197276">
          <w:rPr>
            <w:noProof/>
            <w:webHidden/>
            <w:sz w:val="24"/>
          </w:rPr>
          <w:instrText xml:space="preserve"> PAGEREF _Toc445199858 \h </w:instrText>
        </w:r>
        <w:r w:rsidRPr="00197276">
          <w:rPr>
            <w:noProof/>
            <w:webHidden/>
            <w:sz w:val="24"/>
          </w:rPr>
        </w:r>
        <w:r w:rsidRPr="00197276">
          <w:rPr>
            <w:noProof/>
            <w:webHidden/>
            <w:sz w:val="24"/>
          </w:rPr>
          <w:fldChar w:fldCharType="separate"/>
        </w:r>
        <w:r w:rsidRPr="00197276">
          <w:rPr>
            <w:noProof/>
            <w:webHidden/>
            <w:sz w:val="24"/>
          </w:rPr>
          <w:t>42</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59" w:history="1">
        <w:r w:rsidRPr="00197276">
          <w:rPr>
            <w:rStyle w:val="Hyperlink"/>
            <w:rFonts w:eastAsia="仿宋_GB2312"/>
            <w:noProof/>
            <w:color w:val="auto"/>
            <w:sz w:val="24"/>
          </w:rPr>
          <w:t>4</w:t>
        </w:r>
        <w:r w:rsidRPr="00197276">
          <w:rPr>
            <w:rStyle w:val="Hyperlink"/>
            <w:rFonts w:eastAsia="仿宋_GB2312" w:hint="eastAsia"/>
            <w:noProof/>
            <w:color w:val="auto"/>
            <w:sz w:val="24"/>
          </w:rPr>
          <w:t>．增强思想政治工作实效</w:t>
        </w:r>
        <w:r w:rsidRPr="00197276">
          <w:rPr>
            <w:noProof/>
            <w:webHidden/>
            <w:sz w:val="24"/>
          </w:rPr>
          <w:tab/>
        </w:r>
        <w:r w:rsidRPr="00197276">
          <w:rPr>
            <w:noProof/>
            <w:webHidden/>
            <w:sz w:val="24"/>
          </w:rPr>
          <w:fldChar w:fldCharType="begin"/>
        </w:r>
        <w:r w:rsidRPr="00197276">
          <w:rPr>
            <w:noProof/>
            <w:webHidden/>
            <w:sz w:val="24"/>
          </w:rPr>
          <w:instrText xml:space="preserve"> PAGEREF _Toc445199859 \h </w:instrText>
        </w:r>
        <w:r w:rsidRPr="00197276">
          <w:rPr>
            <w:noProof/>
            <w:webHidden/>
            <w:sz w:val="24"/>
          </w:rPr>
        </w:r>
        <w:r w:rsidRPr="00197276">
          <w:rPr>
            <w:noProof/>
            <w:webHidden/>
            <w:sz w:val="24"/>
          </w:rPr>
          <w:fldChar w:fldCharType="separate"/>
        </w:r>
        <w:r w:rsidRPr="00197276">
          <w:rPr>
            <w:noProof/>
            <w:webHidden/>
            <w:sz w:val="24"/>
          </w:rPr>
          <w:t>43</w:t>
        </w:r>
        <w:r w:rsidRPr="00197276">
          <w:rPr>
            <w:noProof/>
            <w:webHidden/>
            <w:sz w:val="24"/>
          </w:rPr>
          <w:fldChar w:fldCharType="end"/>
        </w:r>
      </w:hyperlink>
    </w:p>
    <w:p w:rsidR="00BC6F9A" w:rsidRPr="00197276" w:rsidRDefault="00BC6F9A" w:rsidP="00197276">
      <w:pPr>
        <w:pStyle w:val="TOC3"/>
        <w:tabs>
          <w:tab w:val="right" w:leader="dot" w:pos="9170"/>
        </w:tabs>
        <w:spacing w:line="320" w:lineRule="exact"/>
        <w:ind w:left="31680"/>
        <w:rPr>
          <w:noProof/>
          <w:sz w:val="24"/>
        </w:rPr>
      </w:pPr>
      <w:hyperlink w:anchor="_Toc445199860" w:history="1">
        <w:r w:rsidRPr="00197276">
          <w:rPr>
            <w:rStyle w:val="Hyperlink"/>
            <w:rFonts w:ascii="仿宋_GB2312" w:eastAsia="仿宋_GB2312"/>
            <w:noProof/>
            <w:color w:val="auto"/>
            <w:sz w:val="24"/>
          </w:rPr>
          <w:t>5</w:t>
        </w:r>
        <w:r w:rsidRPr="00197276">
          <w:rPr>
            <w:rStyle w:val="Hyperlink"/>
            <w:rFonts w:ascii="仿宋_GB2312" w:eastAsia="仿宋_GB2312" w:hint="eastAsia"/>
            <w:noProof/>
            <w:color w:val="auto"/>
            <w:sz w:val="24"/>
          </w:rPr>
          <w:t>．全面夯实统一战线工作</w:t>
        </w:r>
        <w:r w:rsidRPr="00197276">
          <w:rPr>
            <w:noProof/>
            <w:webHidden/>
            <w:sz w:val="24"/>
          </w:rPr>
          <w:tab/>
        </w:r>
        <w:r w:rsidRPr="00197276">
          <w:rPr>
            <w:noProof/>
            <w:webHidden/>
            <w:sz w:val="24"/>
          </w:rPr>
          <w:fldChar w:fldCharType="begin"/>
        </w:r>
        <w:r w:rsidRPr="00197276">
          <w:rPr>
            <w:noProof/>
            <w:webHidden/>
            <w:sz w:val="24"/>
          </w:rPr>
          <w:instrText xml:space="preserve"> PAGEREF _Toc445199860 \h </w:instrText>
        </w:r>
        <w:r w:rsidRPr="00197276">
          <w:rPr>
            <w:noProof/>
            <w:webHidden/>
            <w:sz w:val="24"/>
          </w:rPr>
        </w:r>
        <w:r w:rsidRPr="00197276">
          <w:rPr>
            <w:noProof/>
            <w:webHidden/>
            <w:sz w:val="24"/>
          </w:rPr>
          <w:fldChar w:fldCharType="separate"/>
        </w:r>
        <w:r w:rsidRPr="00197276">
          <w:rPr>
            <w:noProof/>
            <w:webHidden/>
            <w:sz w:val="24"/>
          </w:rPr>
          <w:t>43</w:t>
        </w:r>
        <w:r w:rsidRPr="00197276">
          <w:rPr>
            <w:noProof/>
            <w:webHidden/>
            <w:sz w:val="24"/>
          </w:rPr>
          <w:fldChar w:fldCharType="end"/>
        </w:r>
      </w:hyperlink>
    </w:p>
    <w:p w:rsidR="00BC6F9A" w:rsidRPr="00197276" w:rsidRDefault="00BC6F9A" w:rsidP="00D76C8B">
      <w:pPr>
        <w:pStyle w:val="TOC1"/>
        <w:spacing w:line="320" w:lineRule="exact"/>
        <w:rPr>
          <w:rFonts w:ascii="Times New Roman" w:hAnsi="Times New Roman"/>
          <w:noProof/>
          <w:kern w:val="2"/>
          <w:sz w:val="24"/>
          <w:szCs w:val="24"/>
        </w:rPr>
      </w:pPr>
      <w:hyperlink w:anchor="_Toc445199861" w:history="1">
        <w:r w:rsidRPr="00197276">
          <w:rPr>
            <w:rStyle w:val="Hyperlink"/>
            <w:rFonts w:ascii="黑体" w:eastAsia="黑体" w:hAnsi="黑体" w:hint="eastAsia"/>
            <w:noProof/>
            <w:color w:val="auto"/>
            <w:sz w:val="24"/>
            <w:szCs w:val="24"/>
          </w:rPr>
          <w:t>五、规划组织实施</w:t>
        </w:r>
        <w:r w:rsidRPr="00197276">
          <w:rPr>
            <w:noProof/>
            <w:webHidden/>
            <w:sz w:val="24"/>
            <w:szCs w:val="24"/>
          </w:rPr>
          <w:tab/>
        </w:r>
        <w:r w:rsidRPr="00197276">
          <w:rPr>
            <w:noProof/>
            <w:webHidden/>
            <w:sz w:val="24"/>
            <w:szCs w:val="24"/>
          </w:rPr>
          <w:fldChar w:fldCharType="begin"/>
        </w:r>
        <w:r w:rsidRPr="00197276">
          <w:rPr>
            <w:noProof/>
            <w:webHidden/>
            <w:sz w:val="24"/>
            <w:szCs w:val="24"/>
          </w:rPr>
          <w:instrText xml:space="preserve"> PAGEREF _Toc445199861 \h </w:instrText>
        </w:r>
        <w:r w:rsidRPr="00197276">
          <w:rPr>
            <w:noProof/>
            <w:webHidden/>
            <w:sz w:val="24"/>
            <w:szCs w:val="24"/>
          </w:rPr>
        </w:r>
        <w:r w:rsidRPr="00197276">
          <w:rPr>
            <w:noProof/>
            <w:webHidden/>
            <w:sz w:val="24"/>
            <w:szCs w:val="24"/>
          </w:rPr>
          <w:fldChar w:fldCharType="separate"/>
        </w:r>
        <w:r w:rsidRPr="00197276">
          <w:rPr>
            <w:noProof/>
            <w:webHidden/>
            <w:sz w:val="24"/>
            <w:szCs w:val="24"/>
          </w:rPr>
          <w:t>43</w:t>
        </w:r>
        <w:r w:rsidRPr="00197276">
          <w:rPr>
            <w:noProof/>
            <w:webHidden/>
            <w:sz w:val="24"/>
            <w:szCs w:val="24"/>
          </w:rPr>
          <w:fldChar w:fldCharType="end"/>
        </w:r>
      </w:hyperlink>
    </w:p>
    <w:p w:rsidR="00BC6F9A" w:rsidRPr="00197276" w:rsidRDefault="00BC6F9A" w:rsidP="00197276">
      <w:pPr>
        <w:pStyle w:val="TOC2"/>
        <w:spacing w:line="320" w:lineRule="exact"/>
        <w:ind w:left="31680"/>
        <w:rPr>
          <w:noProof/>
          <w:sz w:val="24"/>
        </w:rPr>
      </w:pPr>
      <w:hyperlink w:anchor="_Toc445199862" w:history="1">
        <w:r w:rsidRPr="00197276">
          <w:rPr>
            <w:rStyle w:val="Hyperlink"/>
            <w:rFonts w:ascii="仿宋_GB2312" w:eastAsia="仿宋_GB2312" w:hint="eastAsia"/>
            <w:noProof/>
            <w:color w:val="auto"/>
            <w:sz w:val="24"/>
          </w:rPr>
          <w:t>（一）凝心聚力，加强总体统筹</w:t>
        </w:r>
        <w:r w:rsidRPr="00197276">
          <w:rPr>
            <w:noProof/>
            <w:webHidden/>
            <w:sz w:val="24"/>
          </w:rPr>
          <w:tab/>
        </w:r>
        <w:r w:rsidRPr="00197276">
          <w:rPr>
            <w:noProof/>
            <w:webHidden/>
            <w:sz w:val="24"/>
          </w:rPr>
          <w:fldChar w:fldCharType="begin"/>
        </w:r>
        <w:r w:rsidRPr="00197276">
          <w:rPr>
            <w:noProof/>
            <w:webHidden/>
            <w:sz w:val="24"/>
          </w:rPr>
          <w:instrText xml:space="preserve"> PAGEREF _Toc445199862 \h </w:instrText>
        </w:r>
        <w:r w:rsidRPr="00197276">
          <w:rPr>
            <w:noProof/>
            <w:webHidden/>
            <w:sz w:val="24"/>
          </w:rPr>
        </w:r>
        <w:r w:rsidRPr="00197276">
          <w:rPr>
            <w:noProof/>
            <w:webHidden/>
            <w:sz w:val="24"/>
          </w:rPr>
          <w:fldChar w:fldCharType="separate"/>
        </w:r>
        <w:r w:rsidRPr="00197276">
          <w:rPr>
            <w:noProof/>
            <w:webHidden/>
            <w:sz w:val="24"/>
          </w:rPr>
          <w:t>44</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63" w:history="1">
        <w:r w:rsidRPr="00197276">
          <w:rPr>
            <w:rStyle w:val="Hyperlink"/>
            <w:rFonts w:ascii="仿宋_GB2312" w:eastAsia="仿宋_GB2312" w:hint="eastAsia"/>
            <w:noProof/>
            <w:color w:val="auto"/>
            <w:sz w:val="24"/>
          </w:rPr>
          <w:t>（二）明确任务，强化项目带动</w:t>
        </w:r>
        <w:r w:rsidRPr="00197276">
          <w:rPr>
            <w:noProof/>
            <w:webHidden/>
            <w:sz w:val="24"/>
          </w:rPr>
          <w:tab/>
        </w:r>
        <w:r w:rsidRPr="00197276">
          <w:rPr>
            <w:noProof/>
            <w:webHidden/>
            <w:sz w:val="24"/>
          </w:rPr>
          <w:fldChar w:fldCharType="begin"/>
        </w:r>
        <w:r w:rsidRPr="00197276">
          <w:rPr>
            <w:noProof/>
            <w:webHidden/>
            <w:sz w:val="24"/>
          </w:rPr>
          <w:instrText xml:space="preserve"> PAGEREF _Toc445199863 \h </w:instrText>
        </w:r>
        <w:r w:rsidRPr="00197276">
          <w:rPr>
            <w:noProof/>
            <w:webHidden/>
            <w:sz w:val="24"/>
          </w:rPr>
        </w:r>
        <w:r w:rsidRPr="00197276">
          <w:rPr>
            <w:noProof/>
            <w:webHidden/>
            <w:sz w:val="24"/>
          </w:rPr>
          <w:fldChar w:fldCharType="separate"/>
        </w:r>
        <w:r w:rsidRPr="00197276">
          <w:rPr>
            <w:noProof/>
            <w:webHidden/>
            <w:sz w:val="24"/>
          </w:rPr>
          <w:t>44</w:t>
        </w:r>
        <w:r w:rsidRPr="00197276">
          <w:rPr>
            <w:noProof/>
            <w:webHidden/>
            <w:sz w:val="24"/>
          </w:rPr>
          <w:fldChar w:fldCharType="end"/>
        </w:r>
      </w:hyperlink>
    </w:p>
    <w:p w:rsidR="00BC6F9A" w:rsidRPr="00197276" w:rsidRDefault="00BC6F9A" w:rsidP="00197276">
      <w:pPr>
        <w:pStyle w:val="TOC2"/>
        <w:spacing w:line="320" w:lineRule="exact"/>
        <w:ind w:left="31680"/>
        <w:rPr>
          <w:noProof/>
          <w:sz w:val="24"/>
        </w:rPr>
      </w:pPr>
      <w:hyperlink w:anchor="_Toc445199864" w:history="1">
        <w:r w:rsidRPr="00197276">
          <w:rPr>
            <w:rStyle w:val="Hyperlink"/>
            <w:rFonts w:ascii="仿宋_GB2312" w:eastAsia="仿宋_GB2312" w:hint="eastAsia"/>
            <w:noProof/>
            <w:color w:val="auto"/>
            <w:sz w:val="24"/>
          </w:rPr>
          <w:t>（三）完善规划，加强考核评估</w:t>
        </w:r>
        <w:r w:rsidRPr="00197276">
          <w:rPr>
            <w:noProof/>
            <w:webHidden/>
            <w:sz w:val="24"/>
          </w:rPr>
          <w:tab/>
        </w:r>
        <w:r w:rsidRPr="00197276">
          <w:rPr>
            <w:noProof/>
            <w:webHidden/>
            <w:sz w:val="24"/>
          </w:rPr>
          <w:fldChar w:fldCharType="begin"/>
        </w:r>
        <w:r w:rsidRPr="00197276">
          <w:rPr>
            <w:noProof/>
            <w:webHidden/>
            <w:sz w:val="24"/>
          </w:rPr>
          <w:instrText xml:space="preserve"> PAGEREF _Toc445199864 \h </w:instrText>
        </w:r>
        <w:r w:rsidRPr="00197276">
          <w:rPr>
            <w:noProof/>
            <w:webHidden/>
            <w:sz w:val="24"/>
          </w:rPr>
        </w:r>
        <w:r w:rsidRPr="00197276">
          <w:rPr>
            <w:noProof/>
            <w:webHidden/>
            <w:sz w:val="24"/>
          </w:rPr>
          <w:fldChar w:fldCharType="separate"/>
        </w:r>
        <w:r w:rsidRPr="00197276">
          <w:rPr>
            <w:noProof/>
            <w:webHidden/>
            <w:sz w:val="24"/>
          </w:rPr>
          <w:t>44</w:t>
        </w:r>
        <w:r w:rsidRPr="00197276">
          <w:rPr>
            <w:noProof/>
            <w:webHidden/>
            <w:sz w:val="24"/>
          </w:rPr>
          <w:fldChar w:fldCharType="end"/>
        </w:r>
      </w:hyperlink>
    </w:p>
    <w:p w:rsidR="00BC6F9A" w:rsidRPr="00197276" w:rsidRDefault="00BC6F9A" w:rsidP="00D76C8B">
      <w:pPr>
        <w:spacing w:line="320" w:lineRule="exact"/>
        <w:rPr>
          <w:sz w:val="24"/>
        </w:rPr>
        <w:sectPr w:rsidR="00BC6F9A" w:rsidRPr="00197276" w:rsidSect="00B926B4">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440" w:header="851" w:footer="992" w:gutter="0"/>
          <w:cols w:space="720"/>
          <w:docGrid w:type="lines" w:linePitch="312"/>
        </w:sectPr>
      </w:pPr>
      <w:r w:rsidRPr="00197276">
        <w:rPr>
          <w:sz w:val="24"/>
        </w:rPr>
        <w:fldChar w:fldCharType="end"/>
      </w:r>
    </w:p>
    <w:p w:rsidR="00BC6F9A" w:rsidRPr="00197276" w:rsidRDefault="00BC6F9A">
      <w:pPr>
        <w:spacing w:line="480" w:lineRule="exact"/>
        <w:rPr>
          <w:rFonts w:ascii="黑体" w:eastAsia="黑体"/>
          <w:sz w:val="44"/>
          <w:szCs w:val="44"/>
        </w:rPr>
      </w:pPr>
    </w:p>
    <w:p w:rsidR="00BC6F9A" w:rsidRPr="00197276" w:rsidRDefault="00BC6F9A">
      <w:pPr>
        <w:spacing w:line="480" w:lineRule="exact"/>
        <w:jc w:val="center"/>
        <w:rPr>
          <w:rFonts w:ascii="黑体" w:eastAsia="黑体"/>
          <w:sz w:val="44"/>
          <w:szCs w:val="44"/>
        </w:rPr>
      </w:pPr>
      <w:r w:rsidRPr="00197276">
        <w:rPr>
          <w:rFonts w:ascii="黑体" w:eastAsia="黑体" w:hint="eastAsia"/>
          <w:sz w:val="44"/>
          <w:szCs w:val="44"/>
        </w:rPr>
        <w:t>福州大学“十三五”发展规划纲要</w:t>
      </w:r>
    </w:p>
    <w:p w:rsidR="00BC6F9A" w:rsidRPr="00197276" w:rsidRDefault="00BC6F9A" w:rsidP="00794F0C">
      <w:pPr>
        <w:spacing w:beforeLines="50" w:afterLines="50" w:line="480" w:lineRule="exact"/>
        <w:jc w:val="center"/>
        <w:rPr>
          <w:rFonts w:ascii="楷体_GB2312" w:eastAsia="楷体_GB2312"/>
          <w:b/>
          <w:sz w:val="30"/>
          <w:szCs w:val="30"/>
        </w:rPr>
      </w:pPr>
      <w:r w:rsidRPr="00197276">
        <w:rPr>
          <w:rFonts w:ascii="楷体_GB2312" w:eastAsia="楷体_GB2312" w:hint="eastAsia"/>
          <w:b/>
          <w:sz w:val="30"/>
          <w:szCs w:val="30"/>
        </w:rPr>
        <w:t>（</w:t>
      </w:r>
      <w:bookmarkStart w:id="0" w:name="_GoBack"/>
      <w:bookmarkEnd w:id="0"/>
      <w:r w:rsidRPr="00197276">
        <w:rPr>
          <w:rFonts w:ascii="楷体_GB2312" w:eastAsia="楷体_GB2312" w:hint="eastAsia"/>
          <w:b/>
          <w:sz w:val="30"/>
          <w:szCs w:val="30"/>
        </w:rPr>
        <w:t>征求意见稿）</w:t>
      </w:r>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“十三五”时期是福州大学全面建设创业型东南强校，全力推进高水平“</w:t>
      </w:r>
      <w:r w:rsidRPr="00197276">
        <w:rPr>
          <w:rFonts w:ascii="仿宋_GB2312" w:eastAsia="仿宋_GB2312"/>
          <w:sz w:val="30"/>
          <w:szCs w:val="30"/>
        </w:rPr>
        <w:t>211</w:t>
      </w:r>
      <w:r w:rsidRPr="00197276">
        <w:rPr>
          <w:rFonts w:ascii="仿宋_GB2312" w:eastAsia="仿宋_GB2312" w:hint="eastAsia"/>
          <w:sz w:val="30"/>
          <w:szCs w:val="30"/>
        </w:rPr>
        <w:t>工程”大学建设的关键时期，也是深化教育综合改革、实现学校跨越发展的攻坚时期。准确把握经济社会发展和高等教育改革的新形势新要求新任务，科学谋划“十三五”时期学校的发展思路、战略目标和工作重点，对于我校加快发展，全面提升综合实力和社会影响力具有十分重要的意义。根据国家、福建省的科技、教育、人才中长期规划纲要、国民经济和社会发展第十三个五年规划以及我校中长期发展规划、高水平“</w:t>
      </w:r>
      <w:r w:rsidRPr="00197276">
        <w:rPr>
          <w:rFonts w:ascii="仿宋_GB2312" w:eastAsia="仿宋_GB2312"/>
          <w:sz w:val="30"/>
          <w:szCs w:val="30"/>
        </w:rPr>
        <w:t>211</w:t>
      </w:r>
      <w:r w:rsidRPr="00197276">
        <w:rPr>
          <w:rFonts w:ascii="仿宋_GB2312" w:eastAsia="仿宋_GB2312" w:hint="eastAsia"/>
          <w:sz w:val="30"/>
          <w:szCs w:val="30"/>
        </w:rPr>
        <w:t>工程”大学建设规划等精神，结合学校发展实际，编制本规划。</w:t>
      </w:r>
    </w:p>
    <w:p w:rsidR="00BC6F9A" w:rsidRPr="00197276" w:rsidRDefault="00BC6F9A">
      <w:pPr>
        <w:pStyle w:val="Heading1"/>
        <w:rPr>
          <w:rFonts w:ascii="黑体" w:eastAsia="黑体"/>
          <w:sz w:val="30"/>
          <w:szCs w:val="30"/>
        </w:rPr>
      </w:pPr>
      <w:bookmarkStart w:id="1" w:name="_Toc445199784"/>
      <w:r w:rsidRPr="00197276">
        <w:rPr>
          <w:rFonts w:ascii="黑体" w:eastAsia="黑体" w:hint="eastAsia"/>
          <w:sz w:val="30"/>
          <w:szCs w:val="30"/>
        </w:rPr>
        <w:t>一、“十二五”期间建设发展状况分析</w:t>
      </w:r>
      <w:bookmarkEnd w:id="1"/>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十二五”时期，学校领导班子带领广大师生员工抢抓机遇、改革创新，学校发展取得重大成就，衡量办学质量和办学水平的核心指标稳步攀升，在国内外的美誉度和影响力大幅提高，实现了我校教育事业的历史性跨越，为实现建设国内知名高水平“</w:t>
      </w:r>
      <w:r w:rsidRPr="00197276">
        <w:rPr>
          <w:rFonts w:ascii="仿宋_GB2312" w:eastAsia="仿宋_GB2312"/>
          <w:sz w:val="30"/>
          <w:szCs w:val="30"/>
        </w:rPr>
        <w:t>211</w:t>
      </w:r>
      <w:r w:rsidRPr="00197276">
        <w:rPr>
          <w:rFonts w:ascii="仿宋_GB2312" w:eastAsia="仿宋_GB2312" w:hint="eastAsia"/>
          <w:sz w:val="30"/>
          <w:szCs w:val="30"/>
        </w:rPr>
        <w:t>工程”大学的目标打下了坚实基础。</w:t>
      </w:r>
    </w:p>
    <w:p w:rsidR="00BC6F9A" w:rsidRPr="00197276" w:rsidRDefault="00BC6F9A">
      <w:pPr>
        <w:pStyle w:val="Heading2"/>
        <w:rPr>
          <w:rFonts w:ascii="仿宋_GB2312" w:eastAsia="仿宋_GB2312"/>
          <w:b w:val="0"/>
          <w:sz w:val="30"/>
          <w:szCs w:val="30"/>
        </w:rPr>
      </w:pPr>
      <w:bookmarkStart w:id="2" w:name="_Toc445199785"/>
      <w:r w:rsidRPr="00197276">
        <w:rPr>
          <w:rFonts w:ascii="仿宋_GB2312" w:eastAsia="仿宋_GB2312" w:hint="eastAsia"/>
          <w:sz w:val="30"/>
          <w:szCs w:val="30"/>
        </w:rPr>
        <w:t>（一）建设成就</w:t>
      </w:r>
      <w:bookmarkEnd w:id="2"/>
    </w:p>
    <w:p w:rsidR="00BC6F9A" w:rsidRPr="00197276" w:rsidRDefault="00BC6F9A">
      <w:pPr>
        <w:pStyle w:val="Heading3"/>
        <w:rPr>
          <w:rFonts w:ascii="仿宋_GB2312" w:eastAsia="仿宋_GB2312"/>
          <w:b w:val="0"/>
          <w:sz w:val="30"/>
          <w:szCs w:val="30"/>
        </w:rPr>
      </w:pPr>
      <w:bookmarkStart w:id="3" w:name="_Toc445199786"/>
      <w:r w:rsidRPr="00197276">
        <w:rPr>
          <w:rFonts w:ascii="仿宋_GB2312" w:eastAsia="仿宋_GB2312"/>
          <w:sz w:val="30"/>
          <w:szCs w:val="30"/>
        </w:rPr>
        <w:t>1</w:t>
      </w:r>
      <w:r w:rsidRPr="00197276">
        <w:rPr>
          <w:rFonts w:ascii="仿宋_GB2312" w:eastAsia="仿宋_GB2312" w:hint="eastAsia"/>
          <w:sz w:val="30"/>
          <w:szCs w:val="30"/>
        </w:rPr>
        <w:t>．学校发展目标更加明确</w:t>
      </w:r>
      <w:bookmarkEnd w:id="3"/>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“十二五”以来，学校围绕建设创业型东南强校的既定目标，团结奋进，开拓进取。</w:t>
      </w:r>
      <w:r w:rsidRPr="00197276">
        <w:rPr>
          <w:rFonts w:ascii="仿宋_GB2312" w:eastAsia="仿宋_GB2312"/>
          <w:sz w:val="30"/>
          <w:szCs w:val="30"/>
        </w:rPr>
        <w:t>2012</w:t>
      </w:r>
      <w:r w:rsidRPr="00197276">
        <w:rPr>
          <w:rFonts w:ascii="仿宋_GB2312" w:eastAsia="仿宋_GB2312" w:hint="eastAsia"/>
          <w:sz w:val="30"/>
          <w:szCs w:val="30"/>
        </w:rPr>
        <w:t>年</w:t>
      </w:r>
      <w:r w:rsidRPr="00197276">
        <w:rPr>
          <w:rFonts w:ascii="仿宋_GB2312" w:eastAsia="仿宋_GB2312"/>
          <w:sz w:val="30"/>
          <w:szCs w:val="30"/>
        </w:rPr>
        <w:t>10</w:t>
      </w:r>
      <w:r w:rsidRPr="00197276">
        <w:rPr>
          <w:rFonts w:ascii="仿宋_GB2312" w:eastAsia="仿宋_GB2312" w:hint="eastAsia"/>
          <w:sz w:val="30"/>
          <w:szCs w:val="30"/>
        </w:rPr>
        <w:t>月，教育部与福建省人民政府在福州签署共建福州大学协议，福州大学正式进入省部共建高校行列。</w:t>
      </w:r>
      <w:r w:rsidRPr="00197276">
        <w:rPr>
          <w:rFonts w:ascii="仿宋_GB2312" w:eastAsia="仿宋_GB2312"/>
          <w:sz w:val="30"/>
          <w:szCs w:val="30"/>
        </w:rPr>
        <w:t>2014</w:t>
      </w:r>
      <w:r w:rsidRPr="00197276">
        <w:rPr>
          <w:rFonts w:ascii="仿宋_GB2312" w:eastAsia="仿宋_GB2312" w:hint="eastAsia"/>
          <w:sz w:val="30"/>
          <w:szCs w:val="30"/>
        </w:rPr>
        <w:t>年，福建省将福州大学列入高水平大学建设行列，并给予重点支持。</w:t>
      </w:r>
      <w:r w:rsidRPr="00197276">
        <w:rPr>
          <w:rFonts w:ascii="仿宋_GB2312" w:eastAsia="仿宋_GB2312"/>
          <w:sz w:val="30"/>
          <w:szCs w:val="30"/>
        </w:rPr>
        <w:t>2014</w:t>
      </w:r>
      <w:r w:rsidRPr="00197276">
        <w:rPr>
          <w:rFonts w:ascii="仿宋_GB2312" w:eastAsia="仿宋_GB2312" w:hint="eastAsia"/>
          <w:sz w:val="30"/>
          <w:szCs w:val="30"/>
        </w:rPr>
        <w:t>年</w:t>
      </w:r>
      <w:r w:rsidRPr="00197276">
        <w:rPr>
          <w:rFonts w:ascii="仿宋_GB2312" w:eastAsia="仿宋_GB2312"/>
          <w:sz w:val="30"/>
          <w:szCs w:val="30"/>
        </w:rPr>
        <w:t>1</w:t>
      </w:r>
      <w:r w:rsidRPr="00197276">
        <w:rPr>
          <w:rFonts w:ascii="仿宋_GB2312" w:eastAsia="仿宋_GB2312" w:hint="eastAsia"/>
          <w:sz w:val="30"/>
          <w:szCs w:val="30"/>
        </w:rPr>
        <w:t>月，</w:t>
      </w:r>
      <w:r w:rsidRPr="00197276">
        <w:rPr>
          <w:rFonts w:ascii="仿宋_GB2312" w:eastAsia="仿宋_GB2312" w:hAnsi="宋体" w:hint="eastAsia"/>
          <w:sz w:val="30"/>
          <w:szCs w:val="30"/>
        </w:rPr>
        <w:t>在学校召开的第六次党代会上，明确提出了建设高水平“</w:t>
      </w:r>
      <w:r w:rsidRPr="00197276">
        <w:rPr>
          <w:rFonts w:ascii="仿宋_GB2312" w:eastAsia="仿宋_GB2312" w:hAnsi="宋体"/>
          <w:sz w:val="30"/>
          <w:szCs w:val="30"/>
        </w:rPr>
        <w:t>211</w:t>
      </w:r>
      <w:r w:rsidRPr="00197276">
        <w:rPr>
          <w:rFonts w:ascii="仿宋_GB2312" w:eastAsia="仿宋_GB2312" w:hAnsi="宋体" w:hint="eastAsia"/>
          <w:sz w:val="30"/>
          <w:szCs w:val="30"/>
        </w:rPr>
        <w:t>工程”大学的目标愿景，</w:t>
      </w:r>
      <w:r w:rsidRPr="00197276">
        <w:rPr>
          <w:rFonts w:ascii="仿宋_GB2312" w:eastAsia="仿宋_GB2312" w:hint="eastAsia"/>
          <w:sz w:val="30"/>
          <w:szCs w:val="30"/>
        </w:rPr>
        <w:t>总体任务、重点领域和改革举措，</w:t>
      </w:r>
      <w:r w:rsidRPr="00197276">
        <w:rPr>
          <w:rFonts w:ascii="仿宋_GB2312" w:eastAsia="仿宋_GB2312" w:hAnsi="宋体" w:hint="eastAsia"/>
          <w:sz w:val="30"/>
          <w:szCs w:val="30"/>
        </w:rPr>
        <w:t>从战略全局高度为学校中长期改革与事业发展指明了方向，</w:t>
      </w:r>
      <w:r w:rsidRPr="00197276">
        <w:rPr>
          <w:rFonts w:ascii="仿宋_GB2312" w:eastAsia="仿宋_GB2312" w:hint="eastAsia"/>
          <w:sz w:val="30"/>
          <w:szCs w:val="30"/>
        </w:rPr>
        <w:t>强化了在服务国家和区域经济社会发展中提升综合实力和办学水平的发展理念，成为全校师生的共识和行动。</w:t>
      </w:r>
    </w:p>
    <w:p w:rsidR="00BC6F9A" w:rsidRPr="00197276" w:rsidRDefault="00BC6F9A">
      <w:pPr>
        <w:pStyle w:val="Heading3"/>
        <w:rPr>
          <w:rFonts w:ascii="仿宋_GB2312" w:eastAsia="仿宋_GB2312"/>
          <w:b w:val="0"/>
          <w:sz w:val="30"/>
          <w:szCs w:val="30"/>
        </w:rPr>
      </w:pPr>
      <w:bookmarkStart w:id="4" w:name="_Toc445199787"/>
      <w:r w:rsidRPr="00197276">
        <w:rPr>
          <w:rFonts w:ascii="仿宋_GB2312" w:eastAsia="仿宋_GB2312"/>
          <w:sz w:val="30"/>
          <w:szCs w:val="30"/>
        </w:rPr>
        <w:t>2</w:t>
      </w:r>
      <w:r w:rsidRPr="00197276">
        <w:rPr>
          <w:rFonts w:ascii="仿宋_GB2312" w:eastAsia="仿宋_GB2312" w:hint="eastAsia"/>
          <w:sz w:val="30"/>
          <w:szCs w:val="30"/>
        </w:rPr>
        <w:t>．学科综合实力显著提升</w:t>
      </w:r>
      <w:bookmarkEnd w:id="4"/>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学科建设进一步确立了分层建设，整体推进的发展思路，工科、理科、管理学科优势明显增强，学科综合实力和核心竞争力显著提升。“</w:t>
      </w:r>
      <w:r w:rsidRPr="00197276">
        <w:rPr>
          <w:rFonts w:ascii="仿宋_GB2312" w:eastAsia="仿宋_GB2312"/>
          <w:sz w:val="30"/>
          <w:szCs w:val="30"/>
        </w:rPr>
        <w:t>211</w:t>
      </w:r>
      <w:r w:rsidRPr="00197276">
        <w:rPr>
          <w:rFonts w:ascii="仿宋_GB2312" w:eastAsia="仿宋_GB2312" w:hint="eastAsia"/>
          <w:sz w:val="30"/>
          <w:szCs w:val="30"/>
        </w:rPr>
        <w:t>工程”三期建设任务圆满完成，</w:t>
      </w:r>
      <w:r w:rsidRPr="00197276">
        <w:rPr>
          <w:rFonts w:ascii="仿宋_GB2312" w:eastAsia="仿宋_GB2312"/>
          <w:sz w:val="30"/>
          <w:szCs w:val="30"/>
        </w:rPr>
        <w:t>7</w:t>
      </w:r>
      <w:r w:rsidRPr="00197276">
        <w:rPr>
          <w:rFonts w:ascii="仿宋_GB2312" w:eastAsia="仿宋_GB2312" w:hint="eastAsia"/>
          <w:sz w:val="30"/>
          <w:szCs w:val="30"/>
        </w:rPr>
        <w:t>个重点学科建设项目以平均</w:t>
      </w:r>
      <w:r w:rsidRPr="00197276">
        <w:rPr>
          <w:rFonts w:ascii="仿宋_GB2312" w:eastAsia="仿宋_GB2312"/>
          <w:sz w:val="30"/>
          <w:szCs w:val="30"/>
        </w:rPr>
        <w:t>94.2</w:t>
      </w:r>
      <w:r w:rsidRPr="00197276">
        <w:rPr>
          <w:rFonts w:ascii="仿宋_GB2312" w:eastAsia="仿宋_GB2312" w:hint="eastAsia"/>
          <w:sz w:val="30"/>
          <w:szCs w:val="30"/>
        </w:rPr>
        <w:t>的高分全部通过国家验收。化学、工程学和材料科学等</w:t>
      </w:r>
      <w:r w:rsidRPr="00197276">
        <w:rPr>
          <w:rFonts w:ascii="仿宋_GB2312" w:eastAsia="仿宋_GB2312"/>
          <w:sz w:val="30"/>
          <w:szCs w:val="30"/>
        </w:rPr>
        <w:t>3</w:t>
      </w:r>
      <w:r w:rsidRPr="00197276">
        <w:rPr>
          <w:rFonts w:ascii="仿宋_GB2312" w:eastAsia="仿宋_GB2312" w:hint="eastAsia"/>
          <w:sz w:val="30"/>
          <w:szCs w:val="30"/>
        </w:rPr>
        <w:t>个学科进入</w:t>
      </w:r>
      <w:r w:rsidRPr="00197276">
        <w:rPr>
          <w:rFonts w:ascii="仿宋_GB2312" w:eastAsia="仿宋_GB2312"/>
          <w:sz w:val="30"/>
          <w:szCs w:val="30"/>
        </w:rPr>
        <w:t>ESI</w:t>
      </w:r>
      <w:r w:rsidRPr="00197276">
        <w:rPr>
          <w:rFonts w:ascii="仿宋_GB2312" w:eastAsia="仿宋_GB2312" w:hint="eastAsia"/>
          <w:sz w:val="30"/>
          <w:szCs w:val="30"/>
        </w:rPr>
        <w:t>世界前</w:t>
      </w:r>
      <w:r w:rsidRPr="00197276">
        <w:rPr>
          <w:rFonts w:ascii="仿宋_GB2312" w:eastAsia="仿宋_GB2312"/>
          <w:sz w:val="30"/>
          <w:szCs w:val="30"/>
        </w:rPr>
        <w:t>1%</w:t>
      </w:r>
      <w:r w:rsidRPr="00197276">
        <w:rPr>
          <w:rFonts w:ascii="仿宋_GB2312" w:eastAsia="仿宋_GB2312" w:hint="eastAsia"/>
          <w:sz w:val="30"/>
          <w:szCs w:val="30"/>
        </w:rPr>
        <w:t>行列。论文总数、总引用数和篇均被引数稳步上升，部分学科领域在国际学术界正在形成重要影响力。</w:t>
      </w:r>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学科战略调整和整合力度加大，布局了一批面向国家和区域主导产业和战略性新兴产业的应用学科和工科专业，成立了海洋学院，组建了化学学院、石油化工学院和经济与管理学院。新增了一批生物技术、光电信息工程、再生资源科学与技术、高分子材料与工程等理工科专业，工科优势特色进一步凸显，学科专业与我省产业结构契合度进一步增强。</w:t>
      </w:r>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学位点和博士后流动站建设加快。一级学科博士点由</w:t>
      </w:r>
      <w:r w:rsidRPr="00197276">
        <w:rPr>
          <w:rFonts w:ascii="仿宋_GB2312" w:eastAsia="仿宋_GB2312"/>
          <w:sz w:val="30"/>
          <w:szCs w:val="30"/>
        </w:rPr>
        <w:t>4</w:t>
      </w:r>
      <w:r w:rsidRPr="00197276">
        <w:rPr>
          <w:rFonts w:ascii="仿宋_GB2312" w:eastAsia="仿宋_GB2312" w:hint="eastAsia"/>
          <w:sz w:val="30"/>
          <w:szCs w:val="30"/>
        </w:rPr>
        <w:t>个增加到</w:t>
      </w:r>
      <w:r w:rsidRPr="00197276">
        <w:rPr>
          <w:rFonts w:ascii="仿宋_GB2312" w:eastAsia="仿宋_GB2312"/>
          <w:sz w:val="30"/>
          <w:szCs w:val="30"/>
        </w:rPr>
        <w:t>9</w:t>
      </w:r>
      <w:r w:rsidRPr="00197276">
        <w:rPr>
          <w:rFonts w:ascii="仿宋_GB2312" w:eastAsia="仿宋_GB2312" w:hint="eastAsia"/>
          <w:sz w:val="30"/>
          <w:szCs w:val="30"/>
        </w:rPr>
        <w:t>个，博士后流动站由</w:t>
      </w:r>
      <w:r w:rsidRPr="00197276">
        <w:rPr>
          <w:rFonts w:ascii="仿宋_GB2312" w:eastAsia="仿宋_GB2312"/>
          <w:sz w:val="30"/>
          <w:szCs w:val="30"/>
        </w:rPr>
        <w:t>4</w:t>
      </w:r>
      <w:r w:rsidRPr="00197276">
        <w:rPr>
          <w:rFonts w:ascii="仿宋_GB2312" w:eastAsia="仿宋_GB2312" w:hint="eastAsia"/>
          <w:sz w:val="30"/>
          <w:szCs w:val="30"/>
        </w:rPr>
        <w:t>个增加到</w:t>
      </w:r>
      <w:r w:rsidRPr="00197276">
        <w:rPr>
          <w:rFonts w:ascii="仿宋_GB2312" w:eastAsia="仿宋_GB2312"/>
          <w:sz w:val="30"/>
          <w:szCs w:val="30"/>
        </w:rPr>
        <w:t>11</w:t>
      </w:r>
      <w:r w:rsidRPr="00197276">
        <w:rPr>
          <w:rFonts w:ascii="仿宋_GB2312" w:eastAsia="仿宋_GB2312" w:hint="eastAsia"/>
          <w:sz w:val="30"/>
          <w:szCs w:val="30"/>
        </w:rPr>
        <w:t>个。</w:t>
      </w:r>
      <w:r w:rsidRPr="00197276">
        <w:rPr>
          <w:rFonts w:eastAsia="仿宋_GB2312" w:hint="eastAsia"/>
          <w:sz w:val="30"/>
          <w:szCs w:val="30"/>
        </w:rPr>
        <w:t>现有一级学科硕士学位点</w:t>
      </w:r>
      <w:r w:rsidRPr="00197276">
        <w:rPr>
          <w:rFonts w:eastAsia="仿宋_GB2312"/>
          <w:sz w:val="30"/>
          <w:szCs w:val="30"/>
        </w:rPr>
        <w:t>35</w:t>
      </w:r>
      <w:r w:rsidRPr="00197276">
        <w:rPr>
          <w:rFonts w:eastAsia="仿宋_GB2312" w:hint="eastAsia"/>
          <w:sz w:val="30"/>
          <w:szCs w:val="30"/>
        </w:rPr>
        <w:t>个，硕士专业学位类别</w:t>
      </w:r>
      <w:r w:rsidRPr="00197276">
        <w:rPr>
          <w:rFonts w:eastAsia="仿宋_GB2312"/>
          <w:sz w:val="30"/>
          <w:szCs w:val="30"/>
        </w:rPr>
        <w:t>12</w:t>
      </w:r>
      <w:r w:rsidRPr="00197276">
        <w:rPr>
          <w:rFonts w:eastAsia="仿宋_GB2312" w:hint="eastAsia"/>
          <w:sz w:val="30"/>
          <w:szCs w:val="30"/>
        </w:rPr>
        <w:t>个，其中工程硕士领域已扩展到</w:t>
      </w:r>
      <w:r w:rsidRPr="00197276">
        <w:rPr>
          <w:rFonts w:eastAsia="仿宋_GB2312"/>
          <w:sz w:val="30"/>
          <w:szCs w:val="30"/>
        </w:rPr>
        <w:t>23</w:t>
      </w:r>
      <w:r w:rsidRPr="00197276">
        <w:rPr>
          <w:rFonts w:eastAsia="仿宋_GB2312" w:hint="eastAsia"/>
          <w:sz w:val="30"/>
          <w:szCs w:val="30"/>
        </w:rPr>
        <w:t>个。学位授权点布局涵盖理学、工学、管理学、经济学、哲学、法学、文学、艺术、医学等</w:t>
      </w:r>
      <w:r w:rsidRPr="00197276">
        <w:rPr>
          <w:rFonts w:eastAsia="仿宋_GB2312"/>
          <w:sz w:val="30"/>
          <w:szCs w:val="30"/>
        </w:rPr>
        <w:t>9</w:t>
      </w:r>
      <w:r w:rsidRPr="00197276">
        <w:rPr>
          <w:rFonts w:eastAsia="仿宋_GB2312" w:hint="eastAsia"/>
          <w:sz w:val="30"/>
          <w:szCs w:val="30"/>
        </w:rPr>
        <w:t>个学科门类，研究生培养的学科和专业领域进一步拓宽。</w:t>
      </w:r>
    </w:p>
    <w:p w:rsidR="00BC6F9A" w:rsidRPr="00197276" w:rsidRDefault="00BC6F9A">
      <w:pPr>
        <w:pStyle w:val="Heading3"/>
        <w:rPr>
          <w:rFonts w:ascii="仿宋_GB2312" w:eastAsia="仿宋_GB2312"/>
          <w:b w:val="0"/>
          <w:sz w:val="30"/>
          <w:szCs w:val="30"/>
        </w:rPr>
      </w:pPr>
      <w:bookmarkStart w:id="5" w:name="_Toc445199788"/>
      <w:r w:rsidRPr="00197276">
        <w:rPr>
          <w:rFonts w:ascii="仿宋_GB2312" w:eastAsia="仿宋_GB2312"/>
          <w:sz w:val="30"/>
          <w:szCs w:val="30"/>
        </w:rPr>
        <w:t>3</w:t>
      </w:r>
      <w:r w:rsidRPr="00197276">
        <w:rPr>
          <w:rFonts w:ascii="仿宋_GB2312" w:eastAsia="仿宋_GB2312" w:hint="eastAsia"/>
          <w:sz w:val="30"/>
          <w:szCs w:val="30"/>
        </w:rPr>
        <w:t>．人才培养质量不断提高</w:t>
      </w:r>
      <w:bookmarkEnd w:id="5"/>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“十二五”期间，学校本科教育规模得到适度扩张，</w:t>
      </w:r>
      <w:r w:rsidRPr="00197276">
        <w:rPr>
          <w:rFonts w:ascii="仿宋_GB2312" w:eastAsia="仿宋_GB2312"/>
          <w:sz w:val="30"/>
          <w:szCs w:val="30"/>
        </w:rPr>
        <w:t>2015</w:t>
      </w:r>
      <w:r w:rsidRPr="00197276">
        <w:rPr>
          <w:rFonts w:ascii="仿宋_GB2312" w:eastAsia="仿宋_GB2312" w:hint="eastAsia"/>
          <w:sz w:val="30"/>
          <w:szCs w:val="30"/>
        </w:rPr>
        <w:t>年，全日制在校本科生</w:t>
      </w:r>
      <w:r w:rsidRPr="00197276">
        <w:rPr>
          <w:rFonts w:ascii="仿宋_GB2312" w:eastAsia="仿宋_GB2312"/>
          <w:sz w:val="30"/>
          <w:szCs w:val="30"/>
        </w:rPr>
        <w:t>24431</w:t>
      </w:r>
      <w:r w:rsidRPr="00197276">
        <w:rPr>
          <w:rFonts w:ascii="仿宋_GB2312" w:eastAsia="仿宋_GB2312" w:hint="eastAsia"/>
          <w:sz w:val="30"/>
          <w:szCs w:val="30"/>
        </w:rPr>
        <w:t>人，增长</w:t>
      </w:r>
      <w:r w:rsidRPr="00197276">
        <w:rPr>
          <w:rFonts w:ascii="仿宋_GB2312" w:eastAsia="仿宋_GB2312"/>
          <w:sz w:val="30"/>
          <w:szCs w:val="30"/>
        </w:rPr>
        <w:t>13.5%</w:t>
      </w:r>
      <w:r w:rsidRPr="00197276">
        <w:rPr>
          <w:rFonts w:ascii="仿宋_GB2312" w:eastAsia="仿宋_GB2312" w:hint="eastAsia"/>
          <w:sz w:val="30"/>
          <w:szCs w:val="30"/>
        </w:rPr>
        <w:t>。基本形成了研究型、应用型、复合型、创业型等多样化本科人才培养格局，共获国家级教改项目</w:t>
      </w:r>
      <w:r w:rsidRPr="00197276">
        <w:rPr>
          <w:rFonts w:ascii="仿宋_GB2312" w:eastAsia="仿宋_GB2312"/>
          <w:sz w:val="30"/>
          <w:szCs w:val="30"/>
        </w:rPr>
        <w:t>28</w:t>
      </w:r>
      <w:r w:rsidRPr="00197276">
        <w:rPr>
          <w:rFonts w:ascii="仿宋_GB2312" w:eastAsia="仿宋_GB2312" w:hint="eastAsia"/>
          <w:sz w:val="30"/>
          <w:szCs w:val="30"/>
        </w:rPr>
        <w:t>项，其中国家级专业综合改革试点项目</w:t>
      </w:r>
      <w:r w:rsidRPr="00197276">
        <w:rPr>
          <w:rFonts w:ascii="仿宋_GB2312" w:eastAsia="仿宋_GB2312"/>
          <w:sz w:val="30"/>
          <w:szCs w:val="30"/>
        </w:rPr>
        <w:t>3</w:t>
      </w:r>
      <w:r w:rsidRPr="00197276">
        <w:rPr>
          <w:rFonts w:ascii="仿宋_GB2312" w:eastAsia="仿宋_GB2312" w:hint="eastAsia"/>
          <w:sz w:val="30"/>
          <w:szCs w:val="30"/>
        </w:rPr>
        <w:t>项，国家级实验教学示范中心</w:t>
      </w:r>
      <w:r w:rsidRPr="00197276">
        <w:rPr>
          <w:rFonts w:ascii="仿宋_GB2312" w:eastAsia="仿宋_GB2312"/>
          <w:sz w:val="30"/>
          <w:szCs w:val="30"/>
        </w:rPr>
        <w:t>3</w:t>
      </w:r>
      <w:r w:rsidRPr="00197276">
        <w:rPr>
          <w:rFonts w:ascii="仿宋_GB2312" w:eastAsia="仿宋_GB2312" w:hint="eastAsia"/>
          <w:sz w:val="30"/>
          <w:szCs w:val="30"/>
        </w:rPr>
        <w:t>个，国家级精品资源共享课</w:t>
      </w:r>
      <w:r w:rsidRPr="00197276">
        <w:rPr>
          <w:rFonts w:ascii="仿宋_GB2312" w:eastAsia="仿宋_GB2312"/>
          <w:sz w:val="30"/>
          <w:szCs w:val="30"/>
        </w:rPr>
        <w:t>3</w:t>
      </w:r>
      <w:r w:rsidRPr="00197276">
        <w:rPr>
          <w:rFonts w:ascii="仿宋_GB2312" w:eastAsia="仿宋_GB2312" w:hint="eastAsia"/>
          <w:sz w:val="30"/>
          <w:szCs w:val="30"/>
        </w:rPr>
        <w:t>门，国家级精品视频公开课</w:t>
      </w:r>
      <w:r w:rsidRPr="00197276">
        <w:rPr>
          <w:rFonts w:ascii="仿宋_GB2312" w:eastAsia="仿宋_GB2312"/>
          <w:sz w:val="30"/>
          <w:szCs w:val="30"/>
        </w:rPr>
        <w:t>2</w:t>
      </w:r>
      <w:r w:rsidRPr="00197276">
        <w:rPr>
          <w:rFonts w:ascii="仿宋_GB2312" w:eastAsia="仿宋_GB2312" w:hint="eastAsia"/>
          <w:sz w:val="30"/>
          <w:szCs w:val="30"/>
        </w:rPr>
        <w:t>门，教育部“卓越工程师教育培养计划”试点本科专业</w:t>
      </w:r>
      <w:r w:rsidRPr="00197276">
        <w:rPr>
          <w:rFonts w:ascii="仿宋_GB2312" w:eastAsia="仿宋_GB2312"/>
          <w:sz w:val="30"/>
          <w:szCs w:val="30"/>
        </w:rPr>
        <w:t>11</w:t>
      </w:r>
      <w:r w:rsidRPr="00197276">
        <w:rPr>
          <w:rFonts w:ascii="仿宋_GB2312" w:eastAsia="仿宋_GB2312" w:hint="eastAsia"/>
          <w:sz w:val="30"/>
          <w:szCs w:val="30"/>
        </w:rPr>
        <w:t>个，与企业共建的国家工程实践教育中心</w:t>
      </w:r>
      <w:r w:rsidRPr="00197276">
        <w:rPr>
          <w:rFonts w:ascii="仿宋_GB2312" w:eastAsia="仿宋_GB2312"/>
          <w:sz w:val="30"/>
          <w:szCs w:val="30"/>
        </w:rPr>
        <w:t>6</w:t>
      </w:r>
      <w:r w:rsidRPr="00197276">
        <w:rPr>
          <w:rFonts w:ascii="仿宋_GB2312" w:eastAsia="仿宋_GB2312" w:hint="eastAsia"/>
          <w:sz w:val="30"/>
          <w:szCs w:val="30"/>
        </w:rPr>
        <w:t>个。</w:t>
      </w:r>
      <w:r w:rsidRPr="00197276">
        <w:rPr>
          <w:rFonts w:ascii="仿宋_GB2312" w:eastAsia="仿宋_GB2312"/>
          <w:sz w:val="30"/>
          <w:szCs w:val="30"/>
        </w:rPr>
        <w:t>1</w:t>
      </w:r>
      <w:r w:rsidRPr="00197276">
        <w:rPr>
          <w:rFonts w:ascii="仿宋_GB2312" w:eastAsia="仿宋_GB2312" w:hint="eastAsia"/>
          <w:sz w:val="30"/>
          <w:szCs w:val="30"/>
        </w:rPr>
        <w:t>个专业通过教育部工程教育专业认证，</w:t>
      </w:r>
      <w:r w:rsidRPr="00197276">
        <w:rPr>
          <w:rFonts w:ascii="仿宋_GB2312" w:eastAsia="仿宋_GB2312"/>
          <w:sz w:val="30"/>
          <w:szCs w:val="30"/>
        </w:rPr>
        <w:t>3</w:t>
      </w:r>
      <w:r w:rsidRPr="00197276">
        <w:rPr>
          <w:rFonts w:ascii="仿宋_GB2312" w:eastAsia="仿宋_GB2312" w:hint="eastAsia"/>
          <w:sz w:val="30"/>
          <w:szCs w:val="30"/>
        </w:rPr>
        <w:t>个专业通过住建部的多轮专业评估。学校“紫金模式”教育改革获第四届全国教育改革创新优秀案例。学生在国际国内学科竞赛中成绩优异，共获</w:t>
      </w:r>
      <w:r w:rsidRPr="00197276">
        <w:rPr>
          <w:rFonts w:ascii="仿宋_GB2312" w:eastAsia="仿宋_GB2312"/>
          <w:sz w:val="30"/>
          <w:szCs w:val="30"/>
        </w:rPr>
        <w:t>69</w:t>
      </w:r>
      <w:r w:rsidRPr="00197276">
        <w:rPr>
          <w:rFonts w:ascii="仿宋_GB2312" w:eastAsia="仿宋_GB2312" w:hint="eastAsia"/>
          <w:sz w:val="30"/>
          <w:szCs w:val="30"/>
        </w:rPr>
        <w:t>项国际奖，</w:t>
      </w:r>
      <w:r w:rsidRPr="00197276">
        <w:rPr>
          <w:rFonts w:ascii="仿宋_GB2312" w:eastAsia="仿宋_GB2312"/>
          <w:sz w:val="30"/>
          <w:szCs w:val="30"/>
        </w:rPr>
        <w:t>868</w:t>
      </w:r>
      <w:r w:rsidRPr="00197276">
        <w:rPr>
          <w:rFonts w:ascii="仿宋_GB2312" w:eastAsia="仿宋_GB2312" w:hint="eastAsia"/>
          <w:sz w:val="30"/>
          <w:szCs w:val="30"/>
        </w:rPr>
        <w:t>项国家级奖项。学生就业质量不断提高，毕业生就业率连续多年保持在</w:t>
      </w:r>
      <w:r w:rsidRPr="00197276">
        <w:rPr>
          <w:rFonts w:ascii="仿宋_GB2312" w:eastAsia="仿宋_GB2312"/>
          <w:sz w:val="30"/>
          <w:szCs w:val="30"/>
        </w:rPr>
        <w:t>95%</w:t>
      </w:r>
      <w:r w:rsidRPr="00197276">
        <w:rPr>
          <w:rFonts w:ascii="仿宋_GB2312" w:eastAsia="仿宋_GB2312" w:hint="eastAsia"/>
          <w:sz w:val="30"/>
          <w:szCs w:val="30"/>
        </w:rPr>
        <w:t>以上，被评为“</w:t>
      </w:r>
      <w:r w:rsidRPr="00197276">
        <w:rPr>
          <w:rFonts w:ascii="仿宋_GB2312" w:eastAsia="仿宋_GB2312"/>
          <w:sz w:val="30"/>
          <w:szCs w:val="30"/>
        </w:rPr>
        <w:t>2014</w:t>
      </w:r>
      <w:r w:rsidRPr="00197276">
        <w:rPr>
          <w:rFonts w:ascii="仿宋_GB2312" w:eastAsia="仿宋_GB2312" w:hint="eastAsia"/>
          <w:sz w:val="30"/>
          <w:szCs w:val="30"/>
        </w:rPr>
        <w:t>年度全国高校毕业生就业工作</w:t>
      </w:r>
      <w:r w:rsidRPr="00197276">
        <w:rPr>
          <w:rFonts w:ascii="仿宋_GB2312" w:eastAsia="仿宋_GB2312"/>
          <w:sz w:val="30"/>
          <w:szCs w:val="30"/>
        </w:rPr>
        <w:t>50</w:t>
      </w:r>
      <w:r w:rsidRPr="00197276">
        <w:rPr>
          <w:rFonts w:ascii="仿宋_GB2312" w:eastAsia="仿宋_GB2312" w:hint="eastAsia"/>
          <w:sz w:val="30"/>
          <w:szCs w:val="30"/>
        </w:rPr>
        <w:t>强”。创新创业教育融入人才培养体系，毕业生创业率处于全国领先水平，获全国首届互联网</w:t>
      </w:r>
      <w:r w:rsidRPr="00197276">
        <w:rPr>
          <w:rFonts w:ascii="仿宋_GB2312" w:eastAsia="仿宋_GB2312"/>
          <w:sz w:val="30"/>
          <w:szCs w:val="30"/>
        </w:rPr>
        <w:t>+</w:t>
      </w:r>
      <w:r w:rsidRPr="00197276">
        <w:rPr>
          <w:rFonts w:ascii="仿宋_GB2312" w:eastAsia="仿宋_GB2312" w:hint="eastAsia"/>
          <w:sz w:val="30"/>
          <w:szCs w:val="30"/>
        </w:rPr>
        <w:t>大学生创新创业大赛三项银奖。</w:t>
      </w:r>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研究生教育快速发展，各类研究生规模达</w:t>
      </w:r>
      <w:r w:rsidRPr="00197276">
        <w:rPr>
          <w:rFonts w:ascii="仿宋_GB2312" w:eastAsia="仿宋_GB2312"/>
          <w:sz w:val="30"/>
          <w:szCs w:val="30"/>
        </w:rPr>
        <w:t>10106</w:t>
      </w:r>
      <w:r w:rsidRPr="00197276">
        <w:rPr>
          <w:rFonts w:ascii="仿宋_GB2312" w:eastAsia="仿宋_GB2312" w:hint="eastAsia"/>
          <w:sz w:val="30"/>
          <w:szCs w:val="30"/>
        </w:rPr>
        <w:t>人。其中，博士研究生</w:t>
      </w:r>
      <w:r w:rsidRPr="00197276">
        <w:rPr>
          <w:rFonts w:ascii="仿宋_GB2312" w:eastAsia="仿宋_GB2312"/>
          <w:sz w:val="30"/>
          <w:szCs w:val="30"/>
        </w:rPr>
        <w:t>643</w:t>
      </w:r>
      <w:r w:rsidRPr="00197276">
        <w:rPr>
          <w:rFonts w:ascii="仿宋_GB2312" w:eastAsia="仿宋_GB2312" w:hint="eastAsia"/>
          <w:sz w:val="30"/>
          <w:szCs w:val="30"/>
        </w:rPr>
        <w:t>人，增长</w:t>
      </w:r>
      <w:r w:rsidRPr="00197276">
        <w:rPr>
          <w:rFonts w:ascii="仿宋_GB2312" w:eastAsia="仿宋_GB2312"/>
          <w:sz w:val="30"/>
          <w:szCs w:val="30"/>
        </w:rPr>
        <w:t>42.6%</w:t>
      </w:r>
      <w:r w:rsidRPr="00197276">
        <w:rPr>
          <w:rFonts w:ascii="仿宋_GB2312" w:eastAsia="仿宋_GB2312" w:hint="eastAsia"/>
          <w:sz w:val="30"/>
          <w:szCs w:val="30"/>
        </w:rPr>
        <w:t>；全日制专业硕士研究生</w:t>
      </w:r>
      <w:r w:rsidRPr="00197276">
        <w:rPr>
          <w:rFonts w:ascii="仿宋_GB2312" w:eastAsia="仿宋_GB2312"/>
          <w:sz w:val="30"/>
          <w:szCs w:val="30"/>
        </w:rPr>
        <w:t>3107</w:t>
      </w:r>
      <w:r w:rsidRPr="00197276">
        <w:rPr>
          <w:rFonts w:ascii="仿宋_GB2312" w:eastAsia="仿宋_GB2312" w:hint="eastAsia"/>
          <w:sz w:val="30"/>
          <w:szCs w:val="30"/>
        </w:rPr>
        <w:t>人，增长了</w:t>
      </w:r>
      <w:r w:rsidRPr="00197276">
        <w:rPr>
          <w:rFonts w:ascii="仿宋_GB2312" w:eastAsia="仿宋_GB2312"/>
          <w:sz w:val="30"/>
          <w:szCs w:val="30"/>
        </w:rPr>
        <w:t>2</w:t>
      </w:r>
      <w:r w:rsidRPr="00197276">
        <w:rPr>
          <w:rFonts w:ascii="仿宋_GB2312" w:eastAsia="仿宋_GB2312" w:hint="eastAsia"/>
          <w:sz w:val="30"/>
          <w:szCs w:val="30"/>
        </w:rPr>
        <w:t>倍。深入开展研究生培养机制改革，质量保障体系日益完善，研究生教育管理信息化建设项目</w:t>
      </w:r>
      <w:r w:rsidRPr="00197276">
        <w:rPr>
          <w:rFonts w:eastAsia="仿宋_GB2312" w:hint="eastAsia"/>
          <w:sz w:val="30"/>
          <w:szCs w:val="30"/>
        </w:rPr>
        <w:t>获得</w:t>
      </w:r>
      <w:r w:rsidRPr="00197276">
        <w:rPr>
          <w:rFonts w:eastAsia="仿宋_GB2312"/>
          <w:sz w:val="30"/>
          <w:szCs w:val="30"/>
        </w:rPr>
        <w:t>2014</w:t>
      </w:r>
      <w:r w:rsidRPr="00197276">
        <w:rPr>
          <w:rFonts w:eastAsia="仿宋_GB2312" w:hint="eastAsia"/>
          <w:sz w:val="30"/>
          <w:szCs w:val="30"/>
        </w:rPr>
        <w:t>年福建省教学成果一等奖</w:t>
      </w:r>
      <w:r w:rsidRPr="00197276">
        <w:rPr>
          <w:rFonts w:ascii="仿宋_GB2312" w:eastAsia="仿宋_GB2312" w:hint="eastAsia"/>
          <w:sz w:val="30"/>
          <w:szCs w:val="30"/>
        </w:rPr>
        <w:t>。获全国百篇优秀博士学位论文提名</w:t>
      </w:r>
      <w:r w:rsidRPr="00197276">
        <w:rPr>
          <w:rFonts w:ascii="仿宋_GB2312" w:eastAsia="仿宋_GB2312"/>
          <w:sz w:val="30"/>
          <w:szCs w:val="30"/>
        </w:rPr>
        <w:t>1</w:t>
      </w:r>
      <w:r w:rsidRPr="00197276">
        <w:rPr>
          <w:rFonts w:ascii="仿宋_GB2312" w:eastAsia="仿宋_GB2312" w:hint="eastAsia"/>
          <w:sz w:val="30"/>
          <w:szCs w:val="30"/>
        </w:rPr>
        <w:t>篇，福建省优秀博士学位论文</w:t>
      </w:r>
      <w:r w:rsidRPr="00197276">
        <w:rPr>
          <w:rFonts w:ascii="仿宋_GB2312" w:eastAsia="仿宋_GB2312"/>
          <w:sz w:val="30"/>
          <w:szCs w:val="30"/>
        </w:rPr>
        <w:t>21</w:t>
      </w:r>
      <w:r w:rsidRPr="00197276">
        <w:rPr>
          <w:rFonts w:ascii="仿宋_GB2312" w:eastAsia="仿宋_GB2312" w:hint="eastAsia"/>
          <w:sz w:val="30"/>
          <w:szCs w:val="30"/>
        </w:rPr>
        <w:t>篇，有</w:t>
      </w:r>
      <w:r w:rsidRPr="00197276">
        <w:rPr>
          <w:rFonts w:ascii="仿宋_GB2312" w:eastAsia="仿宋_GB2312"/>
          <w:sz w:val="30"/>
          <w:szCs w:val="30"/>
        </w:rPr>
        <w:t>4</w:t>
      </w:r>
      <w:r w:rsidRPr="00197276">
        <w:rPr>
          <w:rFonts w:ascii="仿宋_GB2312" w:eastAsia="仿宋_GB2312" w:hint="eastAsia"/>
          <w:sz w:val="30"/>
          <w:szCs w:val="30"/>
        </w:rPr>
        <w:t>位博士研究生获得宝钢奖学金特等奖。在全国研究生博士学位论文抽检中，连续三年合格率达到</w:t>
      </w:r>
      <w:r w:rsidRPr="00197276">
        <w:rPr>
          <w:rFonts w:ascii="仿宋_GB2312" w:eastAsia="仿宋_GB2312"/>
          <w:sz w:val="30"/>
          <w:szCs w:val="30"/>
        </w:rPr>
        <w:t>100%</w:t>
      </w:r>
      <w:r w:rsidRPr="00197276">
        <w:rPr>
          <w:rFonts w:ascii="仿宋_GB2312" w:eastAsia="仿宋_GB2312" w:hint="eastAsia"/>
          <w:sz w:val="30"/>
          <w:szCs w:val="30"/>
        </w:rPr>
        <w:t>。</w:t>
      </w:r>
      <w:r w:rsidRPr="00197276">
        <w:rPr>
          <w:rFonts w:ascii="仿宋_GB2312" w:eastAsia="仿宋_GB2312"/>
          <w:sz w:val="30"/>
          <w:szCs w:val="30"/>
        </w:rPr>
        <w:t>2011</w:t>
      </w:r>
      <w:r w:rsidRPr="00197276">
        <w:rPr>
          <w:rFonts w:ascii="仿宋_GB2312" w:eastAsia="仿宋_GB2312" w:hint="eastAsia"/>
          <w:sz w:val="30"/>
          <w:szCs w:val="30"/>
        </w:rPr>
        <w:t>年成功跻身全国</w:t>
      </w:r>
      <w:r w:rsidRPr="00197276">
        <w:rPr>
          <w:rFonts w:ascii="仿宋_GB2312" w:eastAsia="仿宋_GB2312"/>
          <w:sz w:val="30"/>
          <w:szCs w:val="30"/>
        </w:rPr>
        <w:t>50</w:t>
      </w:r>
      <w:r w:rsidRPr="00197276">
        <w:rPr>
          <w:rFonts w:ascii="仿宋_GB2312" w:eastAsia="仿宋_GB2312" w:hint="eastAsia"/>
          <w:sz w:val="30"/>
          <w:szCs w:val="30"/>
        </w:rPr>
        <w:t>所工程硕士研究生教育创新高校。</w:t>
      </w:r>
    </w:p>
    <w:p w:rsidR="00BC6F9A" w:rsidRPr="00197276" w:rsidRDefault="00BC6F9A">
      <w:pPr>
        <w:pStyle w:val="Heading3"/>
        <w:rPr>
          <w:rFonts w:ascii="仿宋_GB2312" w:eastAsia="仿宋_GB2312"/>
          <w:b w:val="0"/>
          <w:sz w:val="30"/>
          <w:szCs w:val="30"/>
        </w:rPr>
      </w:pPr>
      <w:bookmarkStart w:id="6" w:name="_Toc445199789"/>
      <w:r w:rsidRPr="00197276">
        <w:rPr>
          <w:rFonts w:ascii="仿宋_GB2312" w:eastAsia="仿宋_GB2312"/>
          <w:sz w:val="30"/>
          <w:szCs w:val="30"/>
        </w:rPr>
        <w:t>4</w:t>
      </w:r>
      <w:r w:rsidRPr="00197276">
        <w:rPr>
          <w:rFonts w:ascii="仿宋_GB2312" w:eastAsia="仿宋_GB2312" w:hint="eastAsia"/>
          <w:sz w:val="30"/>
          <w:szCs w:val="30"/>
        </w:rPr>
        <w:t>．科技创新能力持续增强</w:t>
      </w:r>
      <w:bookmarkEnd w:id="6"/>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科技总量快速增长，“十二五”期间纵向科技经费总量近</w:t>
      </w:r>
      <w:r w:rsidRPr="00197276">
        <w:rPr>
          <w:rFonts w:ascii="仿宋_GB2312" w:eastAsia="仿宋_GB2312" w:hAnsi="宋体"/>
          <w:sz w:val="30"/>
          <w:szCs w:val="30"/>
        </w:rPr>
        <w:t>7.7</w:t>
      </w:r>
      <w:r w:rsidRPr="00197276">
        <w:rPr>
          <w:rFonts w:ascii="仿宋_GB2312" w:eastAsia="仿宋_GB2312" w:hAnsi="宋体" w:hint="eastAsia"/>
          <w:sz w:val="30"/>
          <w:szCs w:val="30"/>
        </w:rPr>
        <w:t>亿元，约是“十一五”期间的</w:t>
      </w:r>
      <w:r w:rsidRPr="00197276">
        <w:rPr>
          <w:rFonts w:ascii="仿宋_GB2312" w:eastAsia="仿宋_GB2312" w:hAnsi="宋体"/>
          <w:sz w:val="30"/>
          <w:szCs w:val="30"/>
        </w:rPr>
        <w:t>2</w:t>
      </w:r>
      <w:r w:rsidRPr="00197276">
        <w:rPr>
          <w:rFonts w:ascii="仿宋_GB2312" w:eastAsia="仿宋_GB2312" w:hAnsi="宋体" w:hint="eastAsia"/>
          <w:sz w:val="30"/>
          <w:szCs w:val="30"/>
        </w:rPr>
        <w:t>倍。国家自然基金资助</w:t>
      </w:r>
      <w:r w:rsidRPr="00197276">
        <w:rPr>
          <w:rFonts w:ascii="仿宋_GB2312" w:eastAsia="仿宋_GB2312" w:hAnsi="宋体"/>
          <w:sz w:val="30"/>
          <w:szCs w:val="30"/>
        </w:rPr>
        <w:t>450</w:t>
      </w:r>
      <w:r w:rsidRPr="00197276">
        <w:rPr>
          <w:rFonts w:ascii="仿宋_GB2312" w:eastAsia="仿宋_GB2312" w:hAnsi="宋体" w:hint="eastAsia"/>
          <w:sz w:val="30"/>
          <w:szCs w:val="30"/>
        </w:rPr>
        <w:t>项，其中国家自然科学基金重点项目</w:t>
      </w:r>
      <w:r w:rsidRPr="00197276">
        <w:rPr>
          <w:rFonts w:ascii="仿宋_GB2312" w:eastAsia="仿宋_GB2312" w:hAnsi="宋体"/>
          <w:sz w:val="30"/>
          <w:szCs w:val="30"/>
        </w:rPr>
        <w:t>11</w:t>
      </w:r>
      <w:r w:rsidRPr="00197276">
        <w:rPr>
          <w:rFonts w:ascii="仿宋_GB2312" w:eastAsia="仿宋_GB2312" w:hAnsi="宋体" w:hint="eastAsia"/>
          <w:sz w:val="30"/>
          <w:szCs w:val="30"/>
        </w:rPr>
        <w:t>项，总资助经费超过</w:t>
      </w:r>
      <w:r w:rsidRPr="00197276">
        <w:rPr>
          <w:rFonts w:ascii="仿宋_GB2312" w:eastAsia="仿宋_GB2312" w:hAnsi="宋体"/>
          <w:sz w:val="30"/>
          <w:szCs w:val="30"/>
        </w:rPr>
        <w:t>2.2</w:t>
      </w:r>
      <w:r w:rsidRPr="00197276">
        <w:rPr>
          <w:rFonts w:ascii="仿宋_GB2312" w:eastAsia="仿宋_GB2312" w:hAnsi="宋体" w:hint="eastAsia"/>
          <w:sz w:val="30"/>
          <w:szCs w:val="30"/>
        </w:rPr>
        <w:t>亿元；国家社科基金</w:t>
      </w:r>
      <w:r w:rsidRPr="00197276">
        <w:rPr>
          <w:rFonts w:ascii="仿宋_GB2312" w:eastAsia="仿宋_GB2312" w:hAnsi="宋体"/>
          <w:sz w:val="30"/>
          <w:szCs w:val="30"/>
        </w:rPr>
        <w:t>46</w:t>
      </w:r>
      <w:r w:rsidRPr="00197276">
        <w:rPr>
          <w:rFonts w:ascii="仿宋_GB2312" w:eastAsia="仿宋_GB2312" w:hAnsi="宋体" w:hint="eastAsia"/>
          <w:sz w:val="30"/>
          <w:szCs w:val="30"/>
        </w:rPr>
        <w:t>项，其中国家基金重点项目</w:t>
      </w:r>
      <w:r w:rsidRPr="00197276">
        <w:rPr>
          <w:rFonts w:ascii="仿宋_GB2312" w:eastAsia="仿宋_GB2312" w:hAnsi="宋体"/>
          <w:sz w:val="30"/>
          <w:szCs w:val="30"/>
        </w:rPr>
        <w:t>2</w:t>
      </w:r>
      <w:r w:rsidRPr="00197276">
        <w:rPr>
          <w:rFonts w:ascii="仿宋_GB2312" w:eastAsia="仿宋_GB2312" w:hAnsi="宋体" w:hint="eastAsia"/>
          <w:sz w:val="30"/>
          <w:szCs w:val="30"/>
        </w:rPr>
        <w:t>项，实现了零的突破。国家科技重大专项、“</w:t>
      </w:r>
      <w:r w:rsidRPr="00197276">
        <w:rPr>
          <w:rFonts w:ascii="仿宋_GB2312" w:eastAsia="仿宋_GB2312" w:hAnsi="宋体"/>
          <w:sz w:val="30"/>
          <w:szCs w:val="30"/>
        </w:rPr>
        <w:t>973</w:t>
      </w:r>
      <w:r w:rsidRPr="00197276">
        <w:rPr>
          <w:rFonts w:ascii="仿宋_GB2312" w:eastAsia="仿宋_GB2312" w:hAnsi="宋体" w:hint="eastAsia"/>
          <w:sz w:val="30"/>
          <w:szCs w:val="30"/>
        </w:rPr>
        <w:t>”、“</w:t>
      </w:r>
      <w:r w:rsidRPr="00197276">
        <w:rPr>
          <w:rFonts w:ascii="仿宋_GB2312" w:eastAsia="仿宋_GB2312" w:hAnsi="宋体"/>
          <w:sz w:val="30"/>
          <w:szCs w:val="30"/>
        </w:rPr>
        <w:t>863</w:t>
      </w:r>
      <w:r w:rsidRPr="00197276">
        <w:rPr>
          <w:rFonts w:ascii="仿宋_GB2312" w:eastAsia="仿宋_GB2312" w:hAnsi="宋体" w:hint="eastAsia"/>
          <w:sz w:val="30"/>
          <w:szCs w:val="30"/>
        </w:rPr>
        <w:t>”、支撑计划等项目（课题）</w:t>
      </w:r>
      <w:r w:rsidRPr="00197276">
        <w:rPr>
          <w:rFonts w:ascii="仿宋_GB2312" w:eastAsia="仿宋_GB2312" w:hAnsi="宋体"/>
          <w:sz w:val="30"/>
          <w:szCs w:val="30"/>
        </w:rPr>
        <w:t>45</w:t>
      </w:r>
      <w:r w:rsidRPr="00197276">
        <w:rPr>
          <w:rFonts w:ascii="仿宋_GB2312" w:eastAsia="仿宋_GB2312" w:hAnsi="宋体" w:hint="eastAsia"/>
          <w:sz w:val="30"/>
          <w:szCs w:val="30"/>
        </w:rPr>
        <w:t>项、资助经费近</w:t>
      </w:r>
      <w:r w:rsidRPr="00197276">
        <w:rPr>
          <w:rFonts w:ascii="仿宋_GB2312" w:eastAsia="仿宋_GB2312" w:hAnsi="宋体"/>
          <w:sz w:val="30"/>
          <w:szCs w:val="30"/>
        </w:rPr>
        <w:t>1.3</w:t>
      </w:r>
      <w:r w:rsidRPr="00197276">
        <w:rPr>
          <w:rFonts w:ascii="仿宋_GB2312" w:eastAsia="仿宋_GB2312" w:hAnsi="宋体" w:hint="eastAsia"/>
          <w:sz w:val="30"/>
          <w:szCs w:val="30"/>
        </w:rPr>
        <w:t>亿元。国家海洋局公益性行业科研专项经费项目</w:t>
      </w:r>
      <w:r w:rsidRPr="00197276">
        <w:rPr>
          <w:rFonts w:ascii="仿宋_GB2312" w:eastAsia="仿宋_GB2312" w:hAnsi="宋体"/>
          <w:sz w:val="30"/>
          <w:szCs w:val="30"/>
        </w:rPr>
        <w:t>2</w:t>
      </w:r>
      <w:r w:rsidRPr="00197276">
        <w:rPr>
          <w:rFonts w:ascii="仿宋_GB2312" w:eastAsia="仿宋_GB2312" w:hAnsi="宋体" w:hint="eastAsia"/>
          <w:sz w:val="30"/>
          <w:szCs w:val="30"/>
        </w:rPr>
        <w:t>项，经费</w:t>
      </w:r>
      <w:r w:rsidRPr="00197276">
        <w:rPr>
          <w:rFonts w:ascii="仿宋_GB2312" w:eastAsia="仿宋_GB2312" w:hAnsi="宋体"/>
          <w:sz w:val="30"/>
          <w:szCs w:val="30"/>
        </w:rPr>
        <w:t>3789</w:t>
      </w:r>
      <w:r w:rsidRPr="00197276">
        <w:rPr>
          <w:rFonts w:ascii="仿宋_GB2312" w:eastAsia="仿宋_GB2312" w:hAnsi="宋体" w:hint="eastAsia"/>
          <w:sz w:val="30"/>
          <w:szCs w:val="30"/>
        </w:rPr>
        <w:t>万元，成为我校科技项目和科技资金的新亮点和突破口。</w:t>
      </w:r>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科研平台和创新团队建设成果突出。“十二五”期间，新增</w:t>
      </w:r>
      <w:r w:rsidRPr="00197276">
        <w:rPr>
          <w:rFonts w:ascii="仿宋_GB2312" w:eastAsia="仿宋_GB2312" w:hAnsi="宋体"/>
          <w:sz w:val="30"/>
          <w:szCs w:val="30"/>
        </w:rPr>
        <w:t>5</w:t>
      </w:r>
      <w:r w:rsidRPr="00197276">
        <w:rPr>
          <w:rFonts w:ascii="仿宋_GB2312" w:eastAsia="仿宋_GB2312" w:hAnsi="宋体" w:hint="eastAsia"/>
          <w:sz w:val="30"/>
          <w:szCs w:val="30"/>
        </w:rPr>
        <w:t>个国家级科技创新平台、</w:t>
      </w:r>
      <w:r w:rsidRPr="00197276">
        <w:rPr>
          <w:rFonts w:ascii="仿宋_GB2312" w:eastAsia="仿宋_GB2312" w:hAnsi="宋体"/>
          <w:sz w:val="30"/>
          <w:szCs w:val="30"/>
        </w:rPr>
        <w:t>12</w:t>
      </w:r>
      <w:r w:rsidRPr="00197276">
        <w:rPr>
          <w:rFonts w:ascii="仿宋_GB2312" w:eastAsia="仿宋_GB2312" w:hAnsi="宋体" w:hint="eastAsia"/>
          <w:sz w:val="30"/>
          <w:szCs w:val="30"/>
        </w:rPr>
        <w:t>个省部级科技创新平台、</w:t>
      </w:r>
      <w:r w:rsidRPr="00197276">
        <w:rPr>
          <w:rFonts w:ascii="仿宋_GB2312" w:eastAsia="仿宋_GB2312" w:hAnsi="宋体"/>
          <w:sz w:val="30"/>
          <w:szCs w:val="30"/>
        </w:rPr>
        <w:t>6</w:t>
      </w:r>
      <w:r w:rsidRPr="00197276">
        <w:rPr>
          <w:rFonts w:ascii="仿宋_GB2312" w:eastAsia="仿宋_GB2312" w:hAnsi="宋体" w:hint="eastAsia"/>
          <w:sz w:val="30"/>
          <w:szCs w:val="30"/>
        </w:rPr>
        <w:t>个省级社科研究基地。</w:t>
      </w:r>
      <w:r w:rsidRPr="00197276">
        <w:rPr>
          <w:rFonts w:ascii="仿宋_GB2312" w:eastAsia="仿宋_GB2312" w:hAnsi="宋体"/>
          <w:sz w:val="30"/>
          <w:szCs w:val="30"/>
        </w:rPr>
        <w:t>2014</w:t>
      </w:r>
      <w:r w:rsidRPr="00197276">
        <w:rPr>
          <w:rFonts w:ascii="仿宋_GB2312" w:eastAsia="仿宋_GB2312" w:hAnsi="宋体" w:hint="eastAsia"/>
          <w:sz w:val="30"/>
          <w:szCs w:val="30"/>
        </w:rPr>
        <w:t>年能源与环境光催化实验室获批国家重点实验室，填补了福建省地方高校国家重点实验室的空白。新增</w:t>
      </w:r>
      <w:r w:rsidRPr="00197276">
        <w:rPr>
          <w:rFonts w:ascii="仿宋_GB2312" w:eastAsia="仿宋_GB2312" w:hAnsi="宋体"/>
          <w:sz w:val="30"/>
          <w:szCs w:val="30"/>
        </w:rPr>
        <w:t>10</w:t>
      </w:r>
      <w:r w:rsidRPr="00197276">
        <w:rPr>
          <w:rFonts w:ascii="仿宋_GB2312" w:eastAsia="仿宋_GB2312" w:hAnsi="宋体" w:hint="eastAsia"/>
          <w:sz w:val="30"/>
          <w:szCs w:val="30"/>
        </w:rPr>
        <w:t>支省部级科技创新团队，其中，“光催化”科研团队成功入选科技部重点领域创新团队，“食品安全分析检测与传感技术”科研团队成功入选教育部“长江学者和创新团队发展计划”创新团队。</w:t>
      </w:r>
    </w:p>
    <w:p w:rsidR="00BC6F9A" w:rsidRPr="00197276" w:rsidRDefault="00BC6F9A" w:rsidP="00197276">
      <w:pPr>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科研产出倍增，学术影响力不断增强。“十二五”期间获国家技术发明二等奖</w:t>
      </w:r>
      <w:r w:rsidRPr="00197276">
        <w:rPr>
          <w:rFonts w:ascii="仿宋_GB2312" w:eastAsia="仿宋_GB2312" w:hAnsi="宋体"/>
          <w:sz w:val="30"/>
          <w:szCs w:val="30"/>
        </w:rPr>
        <w:t>2</w:t>
      </w:r>
      <w:r w:rsidRPr="00197276">
        <w:rPr>
          <w:rFonts w:ascii="仿宋_GB2312" w:eastAsia="仿宋_GB2312" w:hAnsi="宋体" w:hint="eastAsia"/>
          <w:sz w:val="30"/>
          <w:szCs w:val="30"/>
        </w:rPr>
        <w:t>项，省部级科技奖</w:t>
      </w:r>
      <w:r w:rsidRPr="00197276">
        <w:rPr>
          <w:rFonts w:ascii="仿宋_GB2312" w:eastAsia="仿宋_GB2312" w:hAnsi="宋体"/>
          <w:sz w:val="30"/>
          <w:szCs w:val="30"/>
        </w:rPr>
        <w:t>65</w:t>
      </w:r>
      <w:r w:rsidRPr="00197276">
        <w:rPr>
          <w:rFonts w:ascii="仿宋_GB2312" w:eastAsia="仿宋_GB2312" w:hAnsi="宋体" w:hint="eastAsia"/>
          <w:sz w:val="30"/>
          <w:szCs w:val="30"/>
        </w:rPr>
        <w:t>项、省部级社科优秀成果奖</w:t>
      </w:r>
      <w:r w:rsidRPr="00197276">
        <w:rPr>
          <w:rFonts w:ascii="仿宋_GB2312" w:eastAsia="仿宋_GB2312" w:hAnsi="宋体"/>
          <w:sz w:val="30"/>
          <w:szCs w:val="30"/>
        </w:rPr>
        <w:t>61</w:t>
      </w:r>
      <w:r w:rsidRPr="00197276">
        <w:rPr>
          <w:rFonts w:ascii="仿宋_GB2312" w:eastAsia="仿宋_GB2312" w:hAnsi="宋体" w:hint="eastAsia"/>
          <w:sz w:val="30"/>
          <w:szCs w:val="30"/>
        </w:rPr>
        <w:t>项。授权知识产权达</w:t>
      </w:r>
      <w:r w:rsidRPr="00197276">
        <w:rPr>
          <w:rFonts w:ascii="仿宋_GB2312" w:eastAsia="仿宋_GB2312" w:hAnsi="宋体"/>
          <w:sz w:val="30"/>
          <w:szCs w:val="30"/>
        </w:rPr>
        <w:t>1482</w:t>
      </w:r>
      <w:r w:rsidRPr="00197276">
        <w:rPr>
          <w:rFonts w:ascii="仿宋_GB2312" w:eastAsia="仿宋_GB2312" w:hAnsi="宋体" w:hint="eastAsia"/>
          <w:sz w:val="30"/>
          <w:szCs w:val="30"/>
        </w:rPr>
        <w:t>件，其中国际发明专利</w:t>
      </w:r>
      <w:r w:rsidRPr="00197276">
        <w:rPr>
          <w:rFonts w:ascii="仿宋_GB2312" w:eastAsia="仿宋_GB2312" w:hAnsi="宋体"/>
          <w:sz w:val="30"/>
          <w:szCs w:val="30"/>
        </w:rPr>
        <w:t>5</w:t>
      </w:r>
      <w:r w:rsidRPr="00197276">
        <w:rPr>
          <w:rFonts w:ascii="仿宋_GB2312" w:eastAsia="仿宋_GB2312" w:hAnsi="宋体" w:hint="eastAsia"/>
          <w:sz w:val="30"/>
          <w:szCs w:val="30"/>
        </w:rPr>
        <w:t>件，国家发明专利</w:t>
      </w:r>
      <w:r w:rsidRPr="00197276">
        <w:rPr>
          <w:rFonts w:ascii="仿宋_GB2312" w:eastAsia="仿宋_GB2312" w:hAnsi="宋体"/>
          <w:sz w:val="30"/>
          <w:szCs w:val="30"/>
        </w:rPr>
        <w:t>927</w:t>
      </w:r>
      <w:r w:rsidRPr="00197276">
        <w:rPr>
          <w:rFonts w:ascii="仿宋_GB2312" w:eastAsia="仿宋_GB2312" w:hAnsi="宋体" w:hint="eastAsia"/>
          <w:sz w:val="30"/>
          <w:szCs w:val="30"/>
        </w:rPr>
        <w:t>件，是“十一五”期间的</w:t>
      </w:r>
      <w:r w:rsidRPr="00197276">
        <w:rPr>
          <w:rFonts w:ascii="仿宋_GB2312" w:eastAsia="仿宋_GB2312" w:hAnsi="宋体"/>
          <w:sz w:val="30"/>
          <w:szCs w:val="30"/>
        </w:rPr>
        <w:t>4.5</w:t>
      </w:r>
      <w:r w:rsidRPr="00197276">
        <w:rPr>
          <w:rFonts w:ascii="仿宋_GB2312" w:eastAsia="仿宋_GB2312" w:hAnsi="宋体" w:hint="eastAsia"/>
          <w:sz w:val="30"/>
          <w:szCs w:val="30"/>
        </w:rPr>
        <w:t>倍。国际三大检索收录科技论文量达</w:t>
      </w:r>
      <w:r w:rsidRPr="00197276">
        <w:rPr>
          <w:rFonts w:ascii="仿宋_GB2312" w:eastAsia="仿宋_GB2312" w:hAnsi="宋体"/>
          <w:sz w:val="30"/>
          <w:szCs w:val="30"/>
        </w:rPr>
        <w:t>5536</w:t>
      </w:r>
      <w:r w:rsidRPr="00197276">
        <w:rPr>
          <w:rFonts w:ascii="仿宋_GB2312" w:eastAsia="仿宋_GB2312" w:hAnsi="宋体" w:hint="eastAsia"/>
          <w:sz w:val="30"/>
          <w:szCs w:val="30"/>
        </w:rPr>
        <w:t>篇，热点论文</w:t>
      </w:r>
      <w:r w:rsidRPr="00197276">
        <w:rPr>
          <w:rFonts w:ascii="仿宋_GB2312" w:eastAsia="仿宋_GB2312" w:hAnsi="宋体"/>
          <w:sz w:val="30"/>
          <w:szCs w:val="30"/>
        </w:rPr>
        <w:t>8</w:t>
      </w:r>
      <w:r w:rsidRPr="00197276">
        <w:rPr>
          <w:rFonts w:ascii="仿宋_GB2312" w:eastAsia="仿宋_GB2312" w:hAnsi="宋体" w:hint="eastAsia"/>
          <w:sz w:val="30"/>
          <w:szCs w:val="30"/>
        </w:rPr>
        <w:t>篇，高被引论文</w:t>
      </w:r>
      <w:r w:rsidRPr="00197276">
        <w:rPr>
          <w:rFonts w:ascii="仿宋_GB2312" w:eastAsia="仿宋_GB2312" w:hAnsi="宋体"/>
          <w:sz w:val="30"/>
          <w:szCs w:val="30"/>
        </w:rPr>
        <w:t>128</w:t>
      </w:r>
      <w:r w:rsidRPr="00197276">
        <w:rPr>
          <w:rFonts w:ascii="仿宋_GB2312" w:eastAsia="仿宋_GB2312" w:hAnsi="宋体" w:hint="eastAsia"/>
          <w:sz w:val="30"/>
          <w:szCs w:val="30"/>
        </w:rPr>
        <w:t>篇。</w:t>
      </w:r>
      <w:r w:rsidRPr="00197276">
        <w:rPr>
          <w:rFonts w:ascii="仿宋_GB2312" w:eastAsia="仿宋_GB2312" w:hAnsi="宋体"/>
          <w:sz w:val="30"/>
          <w:szCs w:val="30"/>
        </w:rPr>
        <w:t>2014</w:t>
      </w:r>
      <w:r w:rsidRPr="00197276">
        <w:rPr>
          <w:rFonts w:ascii="仿宋_GB2312" w:eastAsia="仿宋_GB2312" w:hAnsi="宋体" w:hint="eastAsia"/>
          <w:sz w:val="30"/>
          <w:szCs w:val="30"/>
        </w:rPr>
        <w:t>、</w:t>
      </w:r>
      <w:r w:rsidRPr="00197276">
        <w:rPr>
          <w:rFonts w:ascii="仿宋_GB2312" w:eastAsia="仿宋_GB2312" w:hAnsi="宋体"/>
          <w:sz w:val="30"/>
          <w:szCs w:val="30"/>
        </w:rPr>
        <w:t>2015</w:t>
      </w:r>
      <w:r w:rsidRPr="00197276">
        <w:rPr>
          <w:rFonts w:ascii="仿宋_GB2312" w:eastAsia="仿宋_GB2312" w:hAnsi="宋体" w:hint="eastAsia"/>
          <w:sz w:val="30"/>
          <w:szCs w:val="30"/>
        </w:rPr>
        <w:t>年连续两年均有</w:t>
      </w:r>
      <w:r w:rsidRPr="00197276">
        <w:rPr>
          <w:rFonts w:ascii="仿宋_GB2312" w:eastAsia="仿宋_GB2312" w:hAnsi="宋体"/>
          <w:sz w:val="30"/>
          <w:szCs w:val="30"/>
        </w:rPr>
        <w:t>8</w:t>
      </w:r>
      <w:r w:rsidRPr="00197276">
        <w:rPr>
          <w:rFonts w:ascii="仿宋_GB2312" w:eastAsia="仿宋_GB2312" w:hAnsi="宋体" w:hint="eastAsia"/>
          <w:sz w:val="30"/>
          <w:szCs w:val="30"/>
        </w:rPr>
        <w:t>位教授入选中国高被引学者榜单。其中，王应明教授进入计算机科学领域前十名高被引学者名单，排名第七位，也是我省入选该领域榜单的唯一学者。</w:t>
      </w:r>
    </w:p>
    <w:p w:rsidR="00BC6F9A" w:rsidRPr="00197276" w:rsidRDefault="00BC6F9A">
      <w:pPr>
        <w:pStyle w:val="Heading3"/>
        <w:rPr>
          <w:rFonts w:ascii="仿宋_GB2312" w:eastAsia="仿宋_GB2312" w:hAnsi="宋体"/>
          <w:b w:val="0"/>
          <w:sz w:val="30"/>
          <w:szCs w:val="30"/>
        </w:rPr>
      </w:pPr>
      <w:bookmarkStart w:id="7" w:name="_Toc445199790"/>
      <w:r w:rsidRPr="00197276">
        <w:rPr>
          <w:rFonts w:ascii="仿宋_GB2312" w:eastAsia="仿宋_GB2312" w:hAnsi="宋体"/>
          <w:sz w:val="30"/>
          <w:szCs w:val="30"/>
        </w:rPr>
        <w:t>5</w:t>
      </w:r>
      <w:r w:rsidRPr="00197276">
        <w:rPr>
          <w:rFonts w:ascii="仿宋_GB2312" w:eastAsia="仿宋_GB2312" w:hAnsi="宋体" w:hint="eastAsia"/>
          <w:sz w:val="30"/>
          <w:szCs w:val="30"/>
        </w:rPr>
        <w:t>．社会服务水平明显提高</w:t>
      </w:r>
      <w:bookmarkEnd w:id="7"/>
    </w:p>
    <w:p w:rsidR="00BC6F9A" w:rsidRPr="00197276" w:rsidRDefault="00BC6F9A" w:rsidP="00197276">
      <w:pPr>
        <w:adjustRightInd w:val="0"/>
        <w:spacing w:line="480" w:lineRule="exact"/>
        <w:ind w:firstLineChars="200" w:firstLine="31680"/>
        <w:rPr>
          <w:rFonts w:eastAsia="仿宋_GB2312"/>
          <w:sz w:val="30"/>
          <w:szCs w:val="30"/>
        </w:rPr>
      </w:pPr>
      <w:r w:rsidRPr="00197276">
        <w:rPr>
          <w:rFonts w:eastAsia="仿宋_GB2312" w:hint="eastAsia"/>
          <w:kern w:val="0"/>
          <w:sz w:val="30"/>
          <w:szCs w:val="30"/>
        </w:rPr>
        <w:t>学校主动融入、积极服务区域经济社会发展，社会服务有力拓展。“十二五”期间，横向到校经费总额达</w:t>
      </w:r>
      <w:r w:rsidRPr="00197276">
        <w:rPr>
          <w:rFonts w:eastAsia="仿宋_GB2312"/>
          <w:kern w:val="0"/>
          <w:sz w:val="30"/>
          <w:szCs w:val="30"/>
        </w:rPr>
        <w:t>4.59</w:t>
      </w:r>
      <w:r w:rsidRPr="00197276">
        <w:rPr>
          <w:rFonts w:eastAsia="仿宋_GB2312" w:hint="eastAsia"/>
          <w:kern w:val="0"/>
          <w:sz w:val="30"/>
          <w:szCs w:val="30"/>
        </w:rPr>
        <w:t>亿元，比“十一五”增长</w:t>
      </w:r>
      <w:r w:rsidRPr="00197276">
        <w:rPr>
          <w:rFonts w:eastAsia="仿宋_GB2312"/>
          <w:kern w:val="0"/>
          <w:sz w:val="30"/>
          <w:szCs w:val="30"/>
        </w:rPr>
        <w:t>2.6</w:t>
      </w:r>
      <w:r w:rsidRPr="00197276">
        <w:rPr>
          <w:rFonts w:eastAsia="仿宋_GB2312" w:hint="eastAsia"/>
          <w:kern w:val="0"/>
          <w:sz w:val="30"/>
          <w:szCs w:val="30"/>
        </w:rPr>
        <w:t>倍。</w:t>
      </w:r>
      <w:r w:rsidRPr="00197276">
        <w:rPr>
          <w:rFonts w:eastAsia="仿宋_GB2312" w:hint="eastAsia"/>
          <w:sz w:val="30"/>
          <w:szCs w:val="30"/>
        </w:rPr>
        <w:t>开创“校地合作”科技服务模式，“市校科技合作工程”涵盖全省九地市，与福清市、晋江市、泉港区及广东深圳，山东肥城等</w:t>
      </w:r>
      <w:r w:rsidRPr="00197276">
        <w:rPr>
          <w:rFonts w:eastAsia="仿宋_GB2312"/>
          <w:sz w:val="30"/>
          <w:szCs w:val="30"/>
        </w:rPr>
        <w:t>22</w:t>
      </w:r>
      <w:r w:rsidRPr="00197276">
        <w:rPr>
          <w:rFonts w:eastAsia="仿宋_GB2312" w:hint="eastAsia"/>
          <w:sz w:val="30"/>
          <w:szCs w:val="30"/>
        </w:rPr>
        <w:t>个省内外区、县、市建立了战略合作关系，形成了市校</w:t>
      </w:r>
      <w:r w:rsidRPr="00197276">
        <w:rPr>
          <w:rFonts w:eastAsia="仿宋_GB2312"/>
          <w:sz w:val="30"/>
          <w:szCs w:val="30"/>
        </w:rPr>
        <w:t>—</w:t>
      </w:r>
      <w:r w:rsidRPr="00197276">
        <w:rPr>
          <w:rFonts w:eastAsia="仿宋_GB2312" w:hint="eastAsia"/>
          <w:sz w:val="30"/>
          <w:szCs w:val="30"/>
        </w:rPr>
        <w:t>县校</w:t>
      </w:r>
      <w:r w:rsidRPr="00197276">
        <w:rPr>
          <w:rFonts w:eastAsia="仿宋_GB2312"/>
          <w:sz w:val="30"/>
          <w:szCs w:val="30"/>
        </w:rPr>
        <w:t>—</w:t>
      </w:r>
      <w:r w:rsidRPr="00197276">
        <w:rPr>
          <w:rFonts w:eastAsia="仿宋_GB2312" w:hint="eastAsia"/>
          <w:sz w:val="30"/>
          <w:szCs w:val="30"/>
        </w:rPr>
        <w:t>区校多方合作格局。与</w:t>
      </w:r>
      <w:r w:rsidRPr="00197276">
        <w:rPr>
          <w:rFonts w:eastAsia="仿宋_GB2312"/>
          <w:sz w:val="30"/>
          <w:szCs w:val="30"/>
        </w:rPr>
        <w:t>80</w:t>
      </w:r>
      <w:r w:rsidRPr="00197276">
        <w:rPr>
          <w:rFonts w:eastAsia="仿宋_GB2312" w:hint="eastAsia"/>
          <w:sz w:val="30"/>
          <w:szCs w:val="30"/>
        </w:rPr>
        <w:t>余家知名企业、高校、研究院所建立战略合作关系。与地方政府、龙头企业等共建泉港产业研究院、福州大学晋江科教园。</w:t>
      </w:r>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科技成果转化能力明显增强。福州大学科技园获批国家大学科技园，填补了福州作为省会城市没有国家大学科技园的空白，形成了“一园三区”建设格局，平台建设与科技孵化器初见成效。</w:t>
      </w:r>
      <w:r w:rsidRPr="00197276">
        <w:rPr>
          <w:rFonts w:ascii="仿宋_GB2312" w:eastAsia="仿宋_GB2312" w:hAnsi="宋体"/>
          <w:sz w:val="30"/>
          <w:szCs w:val="30"/>
        </w:rPr>
        <w:t>2015</w:t>
      </w:r>
      <w:r w:rsidRPr="00197276">
        <w:rPr>
          <w:rFonts w:ascii="仿宋_GB2312" w:eastAsia="仿宋_GB2312" w:hAnsi="宋体" w:hint="eastAsia"/>
          <w:sz w:val="30"/>
          <w:szCs w:val="30"/>
        </w:rPr>
        <w:t>年先后获批福建省科技企业孵化器、福建省众创空间、福建省互联网孵化器，成为福建省唯一一所同时获得三项荣誉的高校。学校成立</w:t>
      </w:r>
      <w:r w:rsidRPr="00197276">
        <w:rPr>
          <w:rFonts w:ascii="仿宋_GB2312" w:eastAsia="仿宋_GB2312" w:hAnsi="宋体"/>
          <w:sz w:val="30"/>
          <w:szCs w:val="30"/>
        </w:rPr>
        <w:t>4</w:t>
      </w:r>
      <w:r w:rsidRPr="00197276">
        <w:rPr>
          <w:rFonts w:ascii="仿宋_GB2312" w:eastAsia="仿宋_GB2312" w:hAnsi="宋体" w:hint="eastAsia"/>
          <w:sz w:val="30"/>
          <w:szCs w:val="30"/>
        </w:rPr>
        <w:t>个省级协同创新中心、</w:t>
      </w:r>
      <w:r w:rsidRPr="00197276">
        <w:rPr>
          <w:rFonts w:ascii="仿宋_GB2312" w:eastAsia="仿宋_GB2312" w:hAnsi="宋体"/>
          <w:sz w:val="30"/>
          <w:szCs w:val="30"/>
        </w:rPr>
        <w:t>7</w:t>
      </w:r>
      <w:r w:rsidRPr="00197276">
        <w:rPr>
          <w:rFonts w:ascii="仿宋_GB2312" w:eastAsia="仿宋_GB2312" w:hAnsi="宋体" w:hint="eastAsia"/>
          <w:sz w:val="30"/>
          <w:szCs w:val="30"/>
        </w:rPr>
        <w:t>个产业技术创新联盟、</w:t>
      </w:r>
      <w:r w:rsidRPr="00197276">
        <w:rPr>
          <w:rFonts w:ascii="仿宋_GB2312" w:eastAsia="仿宋_GB2312" w:hAnsi="宋体"/>
          <w:sz w:val="30"/>
          <w:szCs w:val="30"/>
        </w:rPr>
        <w:t>11</w:t>
      </w:r>
      <w:r w:rsidRPr="00197276">
        <w:rPr>
          <w:rFonts w:ascii="仿宋_GB2312" w:eastAsia="仿宋_GB2312" w:hAnsi="宋体" w:hint="eastAsia"/>
          <w:sz w:val="30"/>
          <w:szCs w:val="30"/>
        </w:rPr>
        <w:t>个行业技术开发基地、</w:t>
      </w:r>
      <w:r w:rsidRPr="00197276">
        <w:rPr>
          <w:rFonts w:ascii="仿宋_GB2312" w:eastAsia="仿宋_GB2312" w:hAnsi="宋体"/>
          <w:sz w:val="30"/>
          <w:szCs w:val="30"/>
        </w:rPr>
        <w:t>68</w:t>
      </w:r>
      <w:r w:rsidRPr="00197276">
        <w:rPr>
          <w:rFonts w:ascii="仿宋_GB2312" w:eastAsia="仿宋_GB2312" w:hAnsi="宋体" w:hint="eastAsia"/>
          <w:sz w:val="30"/>
          <w:szCs w:val="30"/>
        </w:rPr>
        <w:t>个校企合作研发机构，初步形成集基础研究</w:t>
      </w:r>
      <w:r w:rsidRPr="00197276">
        <w:rPr>
          <w:rFonts w:ascii="仿宋_GB2312" w:eastAsia="仿宋_GB2312" w:hAnsi="宋体"/>
          <w:sz w:val="30"/>
          <w:szCs w:val="30"/>
        </w:rPr>
        <w:t>-</w:t>
      </w:r>
      <w:r w:rsidRPr="00197276">
        <w:rPr>
          <w:rFonts w:ascii="仿宋_GB2312" w:eastAsia="仿宋_GB2312" w:hAnsi="宋体" w:hint="eastAsia"/>
          <w:sz w:val="30"/>
          <w:szCs w:val="30"/>
        </w:rPr>
        <w:t>应用研究</w:t>
      </w:r>
      <w:r w:rsidRPr="00197276">
        <w:rPr>
          <w:rFonts w:ascii="仿宋_GB2312" w:eastAsia="仿宋_GB2312" w:hAnsi="宋体"/>
          <w:sz w:val="30"/>
          <w:szCs w:val="30"/>
        </w:rPr>
        <w:t>-</w:t>
      </w:r>
      <w:r w:rsidRPr="00197276">
        <w:rPr>
          <w:rFonts w:ascii="仿宋_GB2312" w:eastAsia="仿宋_GB2312" w:hAnsi="宋体" w:hint="eastAsia"/>
          <w:sz w:val="30"/>
          <w:szCs w:val="30"/>
        </w:rPr>
        <w:t>技术开发</w:t>
      </w:r>
      <w:r w:rsidRPr="00197276">
        <w:rPr>
          <w:rFonts w:ascii="仿宋_GB2312" w:eastAsia="仿宋_GB2312" w:hAnsi="宋体"/>
          <w:sz w:val="30"/>
          <w:szCs w:val="30"/>
        </w:rPr>
        <w:t>-</w:t>
      </w:r>
      <w:r w:rsidRPr="00197276">
        <w:rPr>
          <w:rFonts w:ascii="仿宋_GB2312" w:eastAsia="仿宋_GB2312" w:hAnsi="宋体" w:hint="eastAsia"/>
          <w:sz w:val="30"/>
          <w:szCs w:val="30"/>
        </w:rPr>
        <w:t>成果对接到产业化应用功能于一体的科技成果转化链。在化学化工、土木建筑、电气工程、电子信息、生物医药、装备制造、大数据、新材料等研究领域的一批科技成果成功转化，科技服务水平明显提高。在我省率先启动“高端智库建设计划”，组建了</w:t>
      </w:r>
      <w:r w:rsidRPr="00197276">
        <w:rPr>
          <w:rFonts w:ascii="仿宋_GB2312" w:eastAsia="仿宋_GB2312" w:hAnsi="宋体"/>
          <w:sz w:val="30"/>
          <w:szCs w:val="30"/>
        </w:rPr>
        <w:t>21</w:t>
      </w:r>
      <w:r w:rsidRPr="00197276">
        <w:rPr>
          <w:rFonts w:ascii="仿宋_GB2312" w:eastAsia="仿宋_GB2312" w:hAnsi="宋体" w:hint="eastAsia"/>
          <w:sz w:val="30"/>
          <w:szCs w:val="30"/>
        </w:rPr>
        <w:t>世纪海上丝绸之路核心区建设研究院和</w:t>
      </w:r>
      <w:r w:rsidRPr="00197276">
        <w:rPr>
          <w:rFonts w:ascii="仿宋_GB2312" w:eastAsia="仿宋_GB2312" w:hAnsi="宋体"/>
          <w:sz w:val="30"/>
          <w:szCs w:val="30"/>
        </w:rPr>
        <w:t>12</w:t>
      </w:r>
      <w:r w:rsidRPr="00197276">
        <w:rPr>
          <w:rFonts w:ascii="仿宋_GB2312" w:eastAsia="仿宋_GB2312" w:hAnsi="宋体" w:hint="eastAsia"/>
          <w:sz w:val="30"/>
          <w:szCs w:val="30"/>
        </w:rPr>
        <w:t>个专业智库，积极开展高质量决策咨询，服务实效进一步增强。</w:t>
      </w:r>
    </w:p>
    <w:p w:rsidR="00BC6F9A" w:rsidRPr="00197276" w:rsidRDefault="00BC6F9A" w:rsidP="004C4D3A">
      <w:pPr>
        <w:pStyle w:val="Heading3"/>
        <w:rPr>
          <w:rFonts w:ascii="仿宋_GB2312" w:eastAsia="仿宋_GB2312"/>
          <w:b w:val="0"/>
          <w:sz w:val="30"/>
          <w:szCs w:val="30"/>
        </w:rPr>
      </w:pPr>
      <w:bookmarkStart w:id="8" w:name="_Toc445199791"/>
      <w:r w:rsidRPr="00197276">
        <w:rPr>
          <w:rFonts w:ascii="仿宋_GB2312" w:eastAsia="仿宋_GB2312"/>
          <w:sz w:val="30"/>
          <w:szCs w:val="30"/>
        </w:rPr>
        <w:t>6</w:t>
      </w:r>
      <w:r w:rsidRPr="00197276">
        <w:rPr>
          <w:rFonts w:ascii="仿宋_GB2312" w:eastAsia="仿宋_GB2312" w:hint="eastAsia"/>
          <w:sz w:val="30"/>
          <w:szCs w:val="30"/>
        </w:rPr>
        <w:t>．队伍建设取得重大进展</w:t>
      </w:r>
      <w:bookmarkEnd w:id="8"/>
    </w:p>
    <w:p w:rsidR="00BC6F9A" w:rsidRPr="00197276" w:rsidRDefault="00BC6F9A" w:rsidP="00197276">
      <w:pPr>
        <w:spacing w:line="480" w:lineRule="exact"/>
        <w:ind w:firstLineChars="200" w:firstLine="31680"/>
        <w:rPr>
          <w:rFonts w:ascii="仿宋_GB2312" w:eastAsia="仿宋_GB2312" w:cs="仿宋_GB2312"/>
          <w:sz w:val="30"/>
          <w:szCs w:val="30"/>
        </w:rPr>
      </w:pPr>
      <w:r w:rsidRPr="00197276">
        <w:rPr>
          <w:rFonts w:ascii="仿宋_GB2312" w:eastAsia="仿宋_GB2312" w:hint="eastAsia"/>
          <w:sz w:val="30"/>
          <w:szCs w:val="30"/>
        </w:rPr>
        <w:t>教职工队伍总体规模稳步扩大，现有教职工总数</w:t>
      </w:r>
      <w:r w:rsidRPr="00197276">
        <w:rPr>
          <w:rFonts w:ascii="仿宋_GB2312" w:eastAsia="仿宋_GB2312"/>
          <w:sz w:val="30"/>
          <w:szCs w:val="30"/>
        </w:rPr>
        <w:t>3168</w:t>
      </w:r>
      <w:r w:rsidRPr="00197276">
        <w:rPr>
          <w:rFonts w:ascii="仿宋_GB2312" w:eastAsia="仿宋_GB2312" w:hint="eastAsia"/>
          <w:sz w:val="30"/>
          <w:szCs w:val="30"/>
        </w:rPr>
        <w:t>人，其中专任教师</w:t>
      </w:r>
      <w:r w:rsidRPr="00197276">
        <w:rPr>
          <w:rFonts w:ascii="仿宋_GB2312" w:eastAsia="仿宋_GB2312"/>
          <w:sz w:val="30"/>
          <w:szCs w:val="30"/>
        </w:rPr>
        <w:t>1957</w:t>
      </w:r>
      <w:r w:rsidRPr="00197276">
        <w:rPr>
          <w:rFonts w:ascii="仿宋_GB2312" w:eastAsia="仿宋_GB2312" w:hint="eastAsia"/>
          <w:sz w:val="30"/>
          <w:szCs w:val="30"/>
        </w:rPr>
        <w:t>人，比</w:t>
      </w:r>
      <w:r w:rsidRPr="00197276">
        <w:rPr>
          <w:rFonts w:ascii="仿宋_GB2312" w:eastAsia="仿宋_GB2312"/>
          <w:sz w:val="30"/>
          <w:szCs w:val="30"/>
        </w:rPr>
        <w:t>2010</w:t>
      </w:r>
      <w:r w:rsidRPr="00197276">
        <w:rPr>
          <w:rFonts w:ascii="仿宋_GB2312" w:eastAsia="仿宋_GB2312" w:hint="eastAsia"/>
          <w:sz w:val="30"/>
          <w:szCs w:val="30"/>
        </w:rPr>
        <w:t>年增长</w:t>
      </w:r>
      <w:r w:rsidRPr="00197276">
        <w:rPr>
          <w:rFonts w:ascii="仿宋_GB2312" w:eastAsia="仿宋_GB2312"/>
          <w:sz w:val="30"/>
          <w:szCs w:val="30"/>
        </w:rPr>
        <w:t>12.2%</w:t>
      </w:r>
      <w:r w:rsidRPr="00197276">
        <w:rPr>
          <w:rFonts w:ascii="仿宋_GB2312" w:eastAsia="仿宋_GB2312" w:hint="eastAsia"/>
          <w:sz w:val="30"/>
          <w:szCs w:val="30"/>
        </w:rPr>
        <w:t>；生师比由</w:t>
      </w:r>
      <w:r w:rsidRPr="00197276">
        <w:rPr>
          <w:rFonts w:ascii="仿宋_GB2312" w:eastAsia="仿宋_GB2312"/>
          <w:sz w:val="30"/>
          <w:szCs w:val="30"/>
        </w:rPr>
        <w:t>17.85</w:t>
      </w:r>
      <w:r w:rsidRPr="00197276">
        <w:rPr>
          <w:rFonts w:ascii="仿宋_GB2312" w:eastAsia="仿宋_GB2312" w:hint="eastAsia"/>
          <w:sz w:val="30"/>
          <w:szCs w:val="30"/>
        </w:rPr>
        <w:t>：</w:t>
      </w:r>
      <w:r w:rsidRPr="00197276">
        <w:rPr>
          <w:rFonts w:ascii="仿宋_GB2312" w:eastAsia="仿宋_GB2312"/>
          <w:sz w:val="30"/>
          <w:szCs w:val="30"/>
        </w:rPr>
        <w:t>1</w:t>
      </w:r>
      <w:r w:rsidRPr="00197276">
        <w:rPr>
          <w:rFonts w:ascii="仿宋_GB2312" w:eastAsia="仿宋_GB2312" w:hint="eastAsia"/>
          <w:sz w:val="30"/>
          <w:szCs w:val="30"/>
        </w:rPr>
        <w:t>下降到</w:t>
      </w:r>
      <w:r w:rsidRPr="00197276">
        <w:rPr>
          <w:rFonts w:ascii="仿宋_GB2312" w:eastAsia="仿宋_GB2312"/>
          <w:sz w:val="30"/>
          <w:szCs w:val="30"/>
        </w:rPr>
        <w:t>17.23:1</w:t>
      </w:r>
      <w:r w:rsidRPr="00197276">
        <w:rPr>
          <w:rFonts w:ascii="仿宋_GB2312" w:eastAsia="仿宋_GB2312" w:hint="eastAsia"/>
          <w:sz w:val="30"/>
          <w:szCs w:val="30"/>
        </w:rPr>
        <w:t>。队伍结构更趋优化，</w:t>
      </w:r>
      <w:r w:rsidRPr="00197276">
        <w:rPr>
          <w:rFonts w:ascii="仿宋_GB2312" w:eastAsia="仿宋_GB2312" w:cs="仿宋_GB2312" w:hint="eastAsia"/>
          <w:sz w:val="30"/>
          <w:szCs w:val="30"/>
        </w:rPr>
        <w:t>具有高级职称教师</w:t>
      </w:r>
      <w:r w:rsidRPr="00197276">
        <w:rPr>
          <w:rFonts w:ascii="仿宋_GB2312" w:eastAsia="仿宋_GB2312" w:cs="仿宋_GB2312"/>
          <w:sz w:val="30"/>
          <w:szCs w:val="30"/>
        </w:rPr>
        <w:t>1105</w:t>
      </w:r>
      <w:r w:rsidRPr="00197276">
        <w:rPr>
          <w:rFonts w:ascii="仿宋_GB2312" w:eastAsia="仿宋_GB2312" w:cs="仿宋_GB2312" w:hint="eastAsia"/>
          <w:sz w:val="30"/>
          <w:szCs w:val="30"/>
        </w:rPr>
        <w:t>人，占教学科研人员</w:t>
      </w:r>
      <w:r w:rsidRPr="00197276">
        <w:rPr>
          <w:rFonts w:ascii="仿宋_GB2312" w:eastAsia="仿宋_GB2312" w:cs="仿宋_GB2312"/>
          <w:sz w:val="30"/>
          <w:szCs w:val="30"/>
        </w:rPr>
        <w:t>59.1%</w:t>
      </w:r>
      <w:r w:rsidRPr="00197276">
        <w:rPr>
          <w:rFonts w:ascii="仿宋_GB2312" w:eastAsia="仿宋_GB2312" w:cs="仿宋_GB2312" w:hint="eastAsia"/>
          <w:sz w:val="30"/>
          <w:szCs w:val="30"/>
        </w:rPr>
        <w:t>，比</w:t>
      </w:r>
      <w:r w:rsidRPr="00197276">
        <w:rPr>
          <w:rFonts w:ascii="仿宋_GB2312" w:eastAsia="仿宋_GB2312" w:cs="仿宋_GB2312"/>
          <w:sz w:val="30"/>
          <w:szCs w:val="30"/>
        </w:rPr>
        <w:t>2010</w:t>
      </w:r>
      <w:r w:rsidRPr="00197276">
        <w:rPr>
          <w:rFonts w:ascii="仿宋_GB2312" w:eastAsia="仿宋_GB2312" w:cs="仿宋_GB2312" w:hint="eastAsia"/>
          <w:sz w:val="30"/>
          <w:szCs w:val="30"/>
        </w:rPr>
        <w:t>年提高</w:t>
      </w:r>
      <w:r w:rsidRPr="00197276">
        <w:rPr>
          <w:rFonts w:ascii="仿宋_GB2312" w:eastAsia="仿宋_GB2312" w:cs="仿宋_GB2312"/>
          <w:sz w:val="30"/>
          <w:szCs w:val="30"/>
        </w:rPr>
        <w:t>12.2</w:t>
      </w:r>
      <w:r w:rsidRPr="00197276">
        <w:rPr>
          <w:rFonts w:ascii="仿宋_GB2312" w:eastAsia="仿宋_GB2312" w:cs="仿宋_GB2312" w:hint="eastAsia"/>
          <w:sz w:val="30"/>
          <w:szCs w:val="30"/>
        </w:rPr>
        <w:t>个百分点；具有博士学位教师</w:t>
      </w:r>
      <w:r w:rsidRPr="00197276">
        <w:rPr>
          <w:rFonts w:ascii="仿宋_GB2312" w:eastAsia="仿宋_GB2312" w:cs="仿宋_GB2312"/>
          <w:sz w:val="30"/>
          <w:szCs w:val="30"/>
        </w:rPr>
        <w:t>950</w:t>
      </w:r>
      <w:r w:rsidRPr="00197276">
        <w:rPr>
          <w:rFonts w:ascii="仿宋_GB2312" w:eastAsia="仿宋_GB2312" w:cs="仿宋_GB2312" w:hint="eastAsia"/>
          <w:sz w:val="30"/>
          <w:szCs w:val="30"/>
        </w:rPr>
        <w:t>人，占</w:t>
      </w:r>
      <w:r w:rsidRPr="00197276">
        <w:rPr>
          <w:rFonts w:ascii="仿宋_GB2312" w:eastAsia="仿宋_GB2312" w:cs="仿宋_GB2312"/>
          <w:sz w:val="30"/>
          <w:szCs w:val="30"/>
        </w:rPr>
        <w:t>50.9%</w:t>
      </w:r>
      <w:r w:rsidRPr="00197276">
        <w:rPr>
          <w:rFonts w:ascii="仿宋_GB2312" w:eastAsia="仿宋_GB2312" w:cs="仿宋_GB2312" w:hint="eastAsia"/>
          <w:sz w:val="30"/>
          <w:szCs w:val="30"/>
        </w:rPr>
        <w:t>，比</w:t>
      </w:r>
      <w:r w:rsidRPr="00197276">
        <w:rPr>
          <w:rFonts w:ascii="仿宋_GB2312" w:eastAsia="仿宋_GB2312" w:cs="仿宋_GB2312"/>
          <w:sz w:val="30"/>
          <w:szCs w:val="30"/>
        </w:rPr>
        <w:t>2010</w:t>
      </w:r>
      <w:r w:rsidRPr="00197276">
        <w:rPr>
          <w:rFonts w:ascii="仿宋_GB2312" w:eastAsia="仿宋_GB2312" w:cs="仿宋_GB2312" w:hint="eastAsia"/>
          <w:sz w:val="30"/>
          <w:szCs w:val="30"/>
        </w:rPr>
        <w:t>年提高了</w:t>
      </w:r>
      <w:r w:rsidRPr="00197276">
        <w:rPr>
          <w:rFonts w:ascii="仿宋_GB2312" w:eastAsia="仿宋_GB2312" w:cs="仿宋_GB2312"/>
          <w:sz w:val="30"/>
          <w:szCs w:val="30"/>
        </w:rPr>
        <w:t>21.9</w:t>
      </w:r>
      <w:r w:rsidRPr="00197276">
        <w:rPr>
          <w:rFonts w:ascii="仿宋_GB2312" w:eastAsia="仿宋_GB2312" w:cs="仿宋_GB2312" w:hint="eastAsia"/>
          <w:sz w:val="30"/>
          <w:szCs w:val="30"/>
        </w:rPr>
        <w:t>个百分点；具有半年以上海外留学工作经历教师</w:t>
      </w:r>
      <w:r w:rsidRPr="00197276">
        <w:rPr>
          <w:rFonts w:ascii="仿宋_GB2312" w:eastAsia="仿宋_GB2312" w:cs="仿宋_GB2312"/>
          <w:sz w:val="30"/>
          <w:szCs w:val="30"/>
        </w:rPr>
        <w:t>406</w:t>
      </w:r>
      <w:r w:rsidRPr="00197276">
        <w:rPr>
          <w:rFonts w:ascii="仿宋_GB2312" w:eastAsia="仿宋_GB2312" w:cs="仿宋_GB2312" w:hint="eastAsia"/>
          <w:sz w:val="30"/>
          <w:szCs w:val="30"/>
        </w:rPr>
        <w:t>人，占教学科研队伍的</w:t>
      </w:r>
      <w:r w:rsidRPr="00197276">
        <w:rPr>
          <w:rFonts w:ascii="仿宋_GB2312" w:eastAsia="仿宋_GB2312" w:cs="仿宋_GB2312"/>
          <w:sz w:val="30"/>
          <w:szCs w:val="30"/>
        </w:rPr>
        <w:t>21.7%</w:t>
      </w:r>
      <w:r w:rsidRPr="00197276">
        <w:rPr>
          <w:rFonts w:ascii="仿宋_GB2312" w:eastAsia="仿宋_GB2312" w:cs="仿宋_GB2312" w:hint="eastAsia"/>
          <w:sz w:val="30"/>
          <w:szCs w:val="30"/>
        </w:rPr>
        <w:t>，与</w:t>
      </w:r>
      <w:r w:rsidRPr="00197276">
        <w:rPr>
          <w:rFonts w:ascii="仿宋_GB2312" w:eastAsia="仿宋_GB2312" w:cs="仿宋_GB2312"/>
          <w:sz w:val="30"/>
          <w:szCs w:val="30"/>
        </w:rPr>
        <w:t>2010</w:t>
      </w:r>
      <w:r w:rsidRPr="00197276">
        <w:rPr>
          <w:rFonts w:ascii="仿宋_GB2312" w:eastAsia="仿宋_GB2312" w:cs="仿宋_GB2312" w:hint="eastAsia"/>
          <w:sz w:val="30"/>
          <w:szCs w:val="30"/>
        </w:rPr>
        <w:t>年</w:t>
      </w:r>
      <w:r w:rsidRPr="00197276">
        <w:rPr>
          <w:rFonts w:ascii="仿宋_GB2312" w:eastAsia="仿宋_GB2312" w:cs="仿宋_GB2312"/>
          <w:sz w:val="30"/>
          <w:szCs w:val="30"/>
        </w:rPr>
        <w:t>11.9%</w:t>
      </w:r>
      <w:r w:rsidRPr="00197276">
        <w:rPr>
          <w:rFonts w:ascii="仿宋_GB2312" w:eastAsia="仿宋_GB2312" w:cs="仿宋_GB2312" w:hint="eastAsia"/>
          <w:sz w:val="30"/>
          <w:szCs w:val="30"/>
        </w:rPr>
        <w:t>相比将近翻了一倍。近五年，共引进教师</w:t>
      </w:r>
      <w:r w:rsidRPr="00197276">
        <w:rPr>
          <w:rFonts w:ascii="仿宋_GB2312" w:eastAsia="仿宋_GB2312" w:cs="仿宋_GB2312"/>
          <w:sz w:val="30"/>
          <w:szCs w:val="30"/>
        </w:rPr>
        <w:t>373</w:t>
      </w:r>
      <w:r w:rsidRPr="00197276">
        <w:rPr>
          <w:rFonts w:ascii="仿宋_GB2312" w:eastAsia="仿宋_GB2312" w:cs="仿宋_GB2312" w:hint="eastAsia"/>
          <w:sz w:val="30"/>
          <w:szCs w:val="30"/>
        </w:rPr>
        <w:t>人，其中</w:t>
      </w:r>
      <w:r w:rsidRPr="00197276">
        <w:rPr>
          <w:rFonts w:ascii="仿宋_GB2312" w:eastAsia="仿宋_GB2312" w:cs="仿宋_GB2312"/>
          <w:sz w:val="30"/>
          <w:szCs w:val="30"/>
        </w:rPr>
        <w:t>90%</w:t>
      </w:r>
      <w:r w:rsidRPr="00197276">
        <w:rPr>
          <w:rFonts w:ascii="仿宋_GB2312" w:eastAsia="仿宋_GB2312" w:cs="仿宋_GB2312" w:hint="eastAsia"/>
          <w:sz w:val="30"/>
          <w:szCs w:val="30"/>
        </w:rPr>
        <w:t>以上具有外校学历学位，</w:t>
      </w:r>
      <w:r w:rsidRPr="00197276">
        <w:rPr>
          <w:rFonts w:ascii="仿宋_GB2312" w:eastAsia="仿宋_GB2312" w:cs="仿宋_GB2312"/>
          <w:sz w:val="30"/>
          <w:szCs w:val="30"/>
        </w:rPr>
        <w:t>49.5%</w:t>
      </w:r>
      <w:r w:rsidRPr="00197276">
        <w:rPr>
          <w:rFonts w:ascii="仿宋_GB2312" w:eastAsia="仿宋_GB2312" w:cs="仿宋_GB2312" w:hint="eastAsia"/>
          <w:sz w:val="30"/>
          <w:szCs w:val="30"/>
        </w:rPr>
        <w:t>以上具有“</w:t>
      </w:r>
      <w:r w:rsidRPr="00197276">
        <w:rPr>
          <w:rFonts w:ascii="仿宋_GB2312" w:eastAsia="仿宋_GB2312" w:cs="仿宋_GB2312"/>
          <w:sz w:val="30"/>
          <w:szCs w:val="30"/>
        </w:rPr>
        <w:t>985</w:t>
      </w:r>
      <w:r w:rsidRPr="00197276">
        <w:rPr>
          <w:rFonts w:ascii="仿宋_GB2312" w:eastAsia="仿宋_GB2312" w:cs="仿宋_GB2312" w:hint="eastAsia"/>
          <w:sz w:val="30"/>
          <w:szCs w:val="30"/>
        </w:rPr>
        <w:t>”、“</w:t>
      </w:r>
      <w:r w:rsidRPr="00197276">
        <w:rPr>
          <w:rFonts w:ascii="仿宋_GB2312" w:eastAsia="仿宋_GB2312" w:cs="仿宋_GB2312"/>
          <w:sz w:val="30"/>
          <w:szCs w:val="30"/>
        </w:rPr>
        <w:t>211</w:t>
      </w:r>
      <w:r w:rsidRPr="00197276">
        <w:rPr>
          <w:rFonts w:ascii="仿宋_GB2312" w:eastAsia="仿宋_GB2312" w:cs="仿宋_GB2312" w:hint="eastAsia"/>
          <w:sz w:val="30"/>
          <w:szCs w:val="30"/>
        </w:rPr>
        <w:t>”高校学历学位，</w:t>
      </w:r>
      <w:r w:rsidRPr="00197276">
        <w:rPr>
          <w:rFonts w:ascii="仿宋_GB2312" w:eastAsia="仿宋_GB2312" w:cs="仿宋_GB2312"/>
          <w:sz w:val="30"/>
          <w:szCs w:val="30"/>
        </w:rPr>
        <w:t>27.2%</w:t>
      </w:r>
      <w:r w:rsidRPr="00197276">
        <w:rPr>
          <w:rFonts w:ascii="仿宋_GB2312" w:eastAsia="仿宋_GB2312" w:cs="仿宋_GB2312" w:hint="eastAsia"/>
          <w:sz w:val="30"/>
          <w:szCs w:val="30"/>
        </w:rPr>
        <w:t>具备半年海外学习工作经历。专业技术、党政管理、工勤技能三支队伍结构进一步优化，所占比例分别为</w:t>
      </w:r>
      <w:r w:rsidRPr="00197276">
        <w:rPr>
          <w:rFonts w:ascii="仿宋_GB2312" w:eastAsia="仿宋_GB2312" w:cs="仿宋_GB2312"/>
          <w:sz w:val="30"/>
          <w:szCs w:val="30"/>
        </w:rPr>
        <w:t>78.3%</w:t>
      </w:r>
      <w:r w:rsidRPr="00197276">
        <w:rPr>
          <w:rFonts w:ascii="仿宋_GB2312" w:eastAsia="仿宋_GB2312" w:cs="仿宋_GB2312" w:hint="eastAsia"/>
          <w:sz w:val="30"/>
          <w:szCs w:val="30"/>
        </w:rPr>
        <w:t>、</w:t>
      </w:r>
      <w:r w:rsidRPr="00197276">
        <w:rPr>
          <w:rFonts w:ascii="仿宋_GB2312" w:eastAsia="仿宋_GB2312" w:cs="仿宋_GB2312"/>
          <w:sz w:val="30"/>
          <w:szCs w:val="30"/>
        </w:rPr>
        <w:t>15.4%</w:t>
      </w:r>
      <w:r w:rsidRPr="00197276">
        <w:rPr>
          <w:rFonts w:ascii="仿宋_GB2312" w:eastAsia="仿宋_GB2312" w:cs="仿宋_GB2312" w:hint="eastAsia"/>
          <w:sz w:val="30"/>
          <w:szCs w:val="30"/>
        </w:rPr>
        <w:t>、</w:t>
      </w:r>
      <w:r w:rsidRPr="00197276">
        <w:rPr>
          <w:rFonts w:ascii="仿宋_GB2312" w:eastAsia="仿宋_GB2312" w:cs="仿宋_GB2312"/>
          <w:sz w:val="30"/>
          <w:szCs w:val="30"/>
        </w:rPr>
        <w:t>6.3%</w:t>
      </w:r>
      <w:r w:rsidRPr="00197276">
        <w:rPr>
          <w:rFonts w:ascii="仿宋_GB2312" w:eastAsia="仿宋_GB2312" w:cs="仿宋_GB2312" w:hint="eastAsia"/>
          <w:sz w:val="30"/>
          <w:szCs w:val="30"/>
        </w:rPr>
        <w:t>。</w:t>
      </w:r>
    </w:p>
    <w:p w:rsidR="00BC6F9A" w:rsidRPr="00197276" w:rsidRDefault="00BC6F9A" w:rsidP="00197276">
      <w:pPr>
        <w:spacing w:line="480" w:lineRule="exact"/>
        <w:ind w:firstLineChars="200" w:firstLine="31680"/>
        <w:rPr>
          <w:rFonts w:ascii="仿宋_GB2312" w:eastAsia="仿宋_GB2312" w:hAnsi="宋体" w:cs="仿宋_GB2312"/>
          <w:spacing w:val="-6"/>
          <w:kern w:val="0"/>
          <w:sz w:val="30"/>
          <w:szCs w:val="30"/>
        </w:rPr>
      </w:pPr>
      <w:r w:rsidRPr="00197276">
        <w:rPr>
          <w:rFonts w:ascii="仿宋_GB2312" w:eastAsia="仿宋_GB2312" w:hint="eastAsia"/>
          <w:sz w:val="30"/>
          <w:szCs w:val="30"/>
        </w:rPr>
        <w:t>高层次人才队伍建设卓有成效，</w:t>
      </w:r>
      <w:r w:rsidRPr="00197276">
        <w:rPr>
          <w:rFonts w:ascii="仿宋_GB2312" w:eastAsia="仿宋_GB2312" w:hAnsi="宋体" w:cs="仿宋_GB2312" w:hint="eastAsia"/>
          <w:spacing w:val="-6"/>
          <w:kern w:val="0"/>
          <w:sz w:val="30"/>
          <w:szCs w:val="30"/>
        </w:rPr>
        <w:t>新增全国杰出专业技术人才</w:t>
      </w:r>
      <w:r w:rsidRPr="00197276">
        <w:rPr>
          <w:rFonts w:ascii="仿宋_GB2312" w:eastAsia="仿宋_GB2312" w:hAnsi="宋体" w:cs="仿宋_GB2312"/>
          <w:spacing w:val="-6"/>
          <w:kern w:val="0"/>
          <w:sz w:val="30"/>
          <w:szCs w:val="30"/>
        </w:rPr>
        <w:t>1</w:t>
      </w:r>
      <w:r w:rsidRPr="00197276">
        <w:rPr>
          <w:rFonts w:ascii="仿宋_GB2312" w:eastAsia="仿宋_GB2312" w:hAnsi="宋体" w:cs="仿宋_GB2312" w:hint="eastAsia"/>
          <w:spacing w:val="-6"/>
          <w:kern w:val="0"/>
          <w:sz w:val="30"/>
          <w:szCs w:val="30"/>
        </w:rPr>
        <w:t>人，各类国家“千人计划”人选</w:t>
      </w:r>
      <w:r w:rsidRPr="00197276">
        <w:rPr>
          <w:rFonts w:ascii="仿宋_GB2312" w:eastAsia="仿宋_GB2312" w:hAnsi="宋体" w:cs="仿宋_GB2312"/>
          <w:spacing w:val="-6"/>
          <w:kern w:val="0"/>
          <w:sz w:val="30"/>
          <w:szCs w:val="30"/>
        </w:rPr>
        <w:t>7</w:t>
      </w:r>
      <w:r w:rsidRPr="00197276">
        <w:rPr>
          <w:rFonts w:ascii="仿宋_GB2312" w:eastAsia="仿宋_GB2312" w:hAnsi="宋体" w:cs="仿宋_GB2312" w:hint="eastAsia"/>
          <w:spacing w:val="-6"/>
          <w:kern w:val="0"/>
          <w:sz w:val="30"/>
          <w:szCs w:val="30"/>
        </w:rPr>
        <w:t>人，“万人计划”人选</w:t>
      </w:r>
      <w:r w:rsidRPr="00197276">
        <w:rPr>
          <w:rFonts w:ascii="仿宋_GB2312" w:eastAsia="仿宋_GB2312" w:hAnsi="宋体" w:cs="仿宋_GB2312"/>
          <w:spacing w:val="-6"/>
          <w:kern w:val="0"/>
          <w:sz w:val="30"/>
          <w:szCs w:val="30"/>
        </w:rPr>
        <w:t>2</w:t>
      </w:r>
      <w:r w:rsidRPr="00197276">
        <w:rPr>
          <w:rFonts w:ascii="仿宋_GB2312" w:eastAsia="仿宋_GB2312" w:hAnsi="宋体" w:cs="仿宋_GB2312" w:hint="eastAsia"/>
          <w:spacing w:val="-6"/>
          <w:kern w:val="0"/>
          <w:sz w:val="30"/>
          <w:szCs w:val="30"/>
        </w:rPr>
        <w:t>人，“长江学者”特聘教授</w:t>
      </w:r>
      <w:r w:rsidRPr="00197276">
        <w:rPr>
          <w:rFonts w:ascii="仿宋_GB2312" w:eastAsia="仿宋_GB2312" w:hAnsi="宋体" w:cs="仿宋_GB2312"/>
          <w:spacing w:val="-6"/>
          <w:kern w:val="0"/>
          <w:sz w:val="30"/>
          <w:szCs w:val="30"/>
        </w:rPr>
        <w:t>3</w:t>
      </w:r>
      <w:r w:rsidRPr="00197276">
        <w:rPr>
          <w:rFonts w:ascii="仿宋_GB2312" w:eastAsia="仿宋_GB2312" w:hAnsi="宋体" w:cs="仿宋_GB2312" w:hint="eastAsia"/>
          <w:spacing w:val="-6"/>
          <w:kern w:val="0"/>
          <w:sz w:val="30"/>
          <w:szCs w:val="30"/>
        </w:rPr>
        <w:t>人，“</w:t>
      </w:r>
      <w:r w:rsidRPr="00197276">
        <w:rPr>
          <w:rFonts w:ascii="仿宋_GB2312" w:eastAsia="仿宋_GB2312" w:hAnsi="宋体" w:cs="仿宋_GB2312"/>
          <w:spacing w:val="-6"/>
          <w:kern w:val="0"/>
          <w:sz w:val="30"/>
          <w:szCs w:val="30"/>
        </w:rPr>
        <w:t>973</w:t>
      </w:r>
      <w:r w:rsidRPr="00197276">
        <w:rPr>
          <w:rFonts w:ascii="仿宋_GB2312" w:eastAsia="仿宋_GB2312" w:hAnsi="宋体" w:cs="仿宋_GB2312" w:hint="eastAsia"/>
          <w:spacing w:val="-6"/>
          <w:kern w:val="0"/>
          <w:sz w:val="30"/>
          <w:szCs w:val="30"/>
        </w:rPr>
        <w:t>”项目首席科学家</w:t>
      </w:r>
      <w:r w:rsidRPr="00197276">
        <w:rPr>
          <w:rFonts w:ascii="仿宋_GB2312" w:eastAsia="仿宋_GB2312" w:hAnsi="宋体" w:cs="仿宋_GB2312"/>
          <w:spacing w:val="-6"/>
          <w:kern w:val="0"/>
          <w:sz w:val="30"/>
          <w:szCs w:val="30"/>
        </w:rPr>
        <w:t>1</w:t>
      </w:r>
      <w:r w:rsidRPr="00197276">
        <w:rPr>
          <w:rFonts w:ascii="仿宋_GB2312" w:eastAsia="仿宋_GB2312" w:hAnsi="宋体" w:cs="仿宋_GB2312" w:hint="eastAsia"/>
          <w:spacing w:val="-6"/>
          <w:kern w:val="0"/>
          <w:sz w:val="30"/>
          <w:szCs w:val="30"/>
        </w:rPr>
        <w:t>人，国家杰出青年科学基金获得者</w:t>
      </w:r>
      <w:r w:rsidRPr="00197276">
        <w:rPr>
          <w:rFonts w:ascii="仿宋_GB2312" w:eastAsia="仿宋_GB2312" w:hAnsi="宋体" w:cs="仿宋_GB2312"/>
          <w:spacing w:val="-6"/>
          <w:kern w:val="0"/>
          <w:sz w:val="30"/>
          <w:szCs w:val="30"/>
        </w:rPr>
        <w:t>5</w:t>
      </w:r>
      <w:r w:rsidRPr="00197276">
        <w:rPr>
          <w:rFonts w:ascii="仿宋_GB2312" w:eastAsia="仿宋_GB2312" w:hAnsi="宋体" w:cs="仿宋_GB2312" w:hint="eastAsia"/>
          <w:spacing w:val="-6"/>
          <w:kern w:val="0"/>
          <w:sz w:val="30"/>
          <w:szCs w:val="30"/>
        </w:rPr>
        <w:t>人，“百千万人才工程”国家级人选</w:t>
      </w:r>
      <w:r w:rsidRPr="00197276">
        <w:rPr>
          <w:rFonts w:ascii="仿宋_GB2312" w:eastAsia="仿宋_GB2312" w:hAnsi="宋体" w:cs="仿宋_GB2312"/>
          <w:spacing w:val="-6"/>
          <w:kern w:val="0"/>
          <w:sz w:val="30"/>
          <w:szCs w:val="30"/>
        </w:rPr>
        <w:t>5</w:t>
      </w:r>
      <w:r w:rsidRPr="00197276">
        <w:rPr>
          <w:rFonts w:ascii="仿宋_GB2312" w:eastAsia="仿宋_GB2312" w:hAnsi="宋体" w:cs="仿宋_GB2312" w:hint="eastAsia"/>
          <w:spacing w:val="-6"/>
          <w:kern w:val="0"/>
          <w:sz w:val="30"/>
          <w:szCs w:val="30"/>
        </w:rPr>
        <w:t>人，国家有突出贡献中青年专家</w:t>
      </w:r>
      <w:r w:rsidRPr="00197276">
        <w:rPr>
          <w:rFonts w:ascii="仿宋_GB2312" w:eastAsia="仿宋_GB2312" w:hAnsi="宋体" w:cs="仿宋_GB2312"/>
          <w:spacing w:val="-6"/>
          <w:kern w:val="0"/>
          <w:sz w:val="30"/>
          <w:szCs w:val="30"/>
        </w:rPr>
        <w:t>4</w:t>
      </w:r>
      <w:r w:rsidRPr="00197276">
        <w:rPr>
          <w:rFonts w:ascii="仿宋_GB2312" w:eastAsia="仿宋_GB2312" w:hAnsi="宋体" w:cs="仿宋_GB2312" w:hint="eastAsia"/>
          <w:spacing w:val="-6"/>
          <w:kern w:val="0"/>
          <w:sz w:val="30"/>
          <w:szCs w:val="30"/>
        </w:rPr>
        <w:t>人，国家优秀青年科学基金获得者</w:t>
      </w:r>
      <w:r w:rsidRPr="00197276">
        <w:rPr>
          <w:rFonts w:ascii="仿宋_GB2312" w:eastAsia="仿宋_GB2312" w:hAnsi="宋体" w:cs="仿宋_GB2312"/>
          <w:spacing w:val="-6"/>
          <w:kern w:val="0"/>
          <w:sz w:val="30"/>
          <w:szCs w:val="30"/>
        </w:rPr>
        <w:t>1</w:t>
      </w:r>
      <w:r w:rsidRPr="00197276">
        <w:rPr>
          <w:rFonts w:ascii="仿宋_GB2312" w:eastAsia="仿宋_GB2312" w:hAnsi="宋体" w:cs="仿宋_GB2312" w:hint="eastAsia"/>
          <w:spacing w:val="-6"/>
          <w:kern w:val="0"/>
          <w:sz w:val="30"/>
          <w:szCs w:val="30"/>
        </w:rPr>
        <w:t>人，教育部新世纪优秀人才支持计划人选</w:t>
      </w:r>
      <w:r w:rsidRPr="00197276">
        <w:rPr>
          <w:rFonts w:ascii="仿宋_GB2312" w:eastAsia="仿宋_GB2312" w:hAnsi="宋体" w:cs="仿宋_GB2312"/>
          <w:spacing w:val="-6"/>
          <w:kern w:val="0"/>
          <w:sz w:val="30"/>
          <w:szCs w:val="30"/>
        </w:rPr>
        <w:t>3</w:t>
      </w:r>
      <w:r w:rsidRPr="00197276">
        <w:rPr>
          <w:rFonts w:ascii="仿宋_GB2312" w:eastAsia="仿宋_GB2312" w:hAnsi="宋体" w:cs="仿宋_GB2312" w:hint="eastAsia"/>
          <w:spacing w:val="-6"/>
          <w:kern w:val="0"/>
          <w:sz w:val="30"/>
          <w:szCs w:val="30"/>
        </w:rPr>
        <w:t>人；福建省引进高层次创业创新人才</w:t>
      </w:r>
      <w:r w:rsidRPr="00197276">
        <w:rPr>
          <w:rFonts w:ascii="仿宋_GB2312" w:eastAsia="仿宋_GB2312" w:hAnsi="宋体" w:cs="仿宋_GB2312"/>
          <w:spacing w:val="-6"/>
          <w:kern w:val="0"/>
          <w:sz w:val="30"/>
          <w:szCs w:val="30"/>
        </w:rPr>
        <w:t>20</w:t>
      </w:r>
      <w:r w:rsidRPr="00197276">
        <w:rPr>
          <w:rFonts w:ascii="仿宋_GB2312" w:eastAsia="仿宋_GB2312" w:hAnsi="宋体" w:cs="仿宋_GB2312" w:hint="eastAsia"/>
          <w:spacing w:val="-6"/>
          <w:kern w:val="0"/>
          <w:sz w:val="30"/>
          <w:szCs w:val="30"/>
        </w:rPr>
        <w:t>人，福建省特殊支持高层次人才</w:t>
      </w:r>
      <w:r w:rsidRPr="00197276">
        <w:rPr>
          <w:rFonts w:ascii="仿宋_GB2312" w:eastAsia="仿宋_GB2312" w:hAnsi="宋体" w:cs="仿宋_GB2312"/>
          <w:spacing w:val="-6"/>
          <w:kern w:val="0"/>
          <w:sz w:val="30"/>
          <w:szCs w:val="30"/>
        </w:rPr>
        <w:t>8</w:t>
      </w:r>
      <w:r w:rsidRPr="00197276">
        <w:rPr>
          <w:rFonts w:ascii="仿宋_GB2312" w:eastAsia="仿宋_GB2312" w:hAnsi="宋体" w:cs="仿宋_GB2312" w:hint="eastAsia"/>
          <w:spacing w:val="-6"/>
          <w:kern w:val="0"/>
          <w:sz w:val="30"/>
          <w:szCs w:val="30"/>
        </w:rPr>
        <w:t>人，“闽江学者”特聘教授</w:t>
      </w:r>
      <w:r w:rsidRPr="00197276">
        <w:rPr>
          <w:rFonts w:ascii="仿宋_GB2312" w:eastAsia="仿宋_GB2312" w:hAnsi="宋体" w:cs="仿宋_GB2312"/>
          <w:spacing w:val="-6"/>
          <w:kern w:val="0"/>
          <w:sz w:val="30"/>
          <w:szCs w:val="30"/>
        </w:rPr>
        <w:t>40</w:t>
      </w:r>
      <w:r w:rsidRPr="00197276">
        <w:rPr>
          <w:rFonts w:ascii="仿宋_GB2312" w:eastAsia="仿宋_GB2312" w:hAnsi="宋体" w:cs="仿宋_GB2312" w:hint="eastAsia"/>
          <w:spacing w:val="-6"/>
          <w:kern w:val="0"/>
          <w:sz w:val="30"/>
          <w:szCs w:val="30"/>
        </w:rPr>
        <w:t>人，福建省高校领军人才</w:t>
      </w:r>
      <w:r w:rsidRPr="00197276">
        <w:rPr>
          <w:rFonts w:ascii="仿宋_GB2312" w:eastAsia="仿宋_GB2312" w:hAnsi="宋体" w:cs="仿宋_GB2312"/>
          <w:spacing w:val="-6"/>
          <w:kern w:val="0"/>
          <w:sz w:val="30"/>
          <w:szCs w:val="30"/>
        </w:rPr>
        <w:t>8</w:t>
      </w:r>
      <w:r w:rsidRPr="00197276">
        <w:rPr>
          <w:rFonts w:ascii="仿宋_GB2312" w:eastAsia="仿宋_GB2312" w:hAnsi="宋体" w:cs="仿宋_GB2312" w:hint="eastAsia"/>
          <w:spacing w:val="-6"/>
          <w:kern w:val="0"/>
          <w:sz w:val="30"/>
          <w:szCs w:val="30"/>
        </w:rPr>
        <w:t>人。截止</w:t>
      </w:r>
      <w:r w:rsidRPr="00197276">
        <w:rPr>
          <w:rFonts w:ascii="仿宋_GB2312" w:eastAsia="仿宋_GB2312" w:hAnsi="宋体" w:cs="仿宋_GB2312"/>
          <w:spacing w:val="-6"/>
          <w:kern w:val="0"/>
          <w:sz w:val="30"/>
          <w:szCs w:val="30"/>
        </w:rPr>
        <w:t>2015</w:t>
      </w:r>
      <w:r w:rsidRPr="00197276">
        <w:rPr>
          <w:rFonts w:ascii="仿宋_GB2312" w:eastAsia="仿宋_GB2312" w:hAnsi="宋体" w:cs="仿宋_GB2312" w:hint="eastAsia"/>
          <w:spacing w:val="-6"/>
          <w:kern w:val="0"/>
          <w:sz w:val="30"/>
          <w:szCs w:val="30"/>
        </w:rPr>
        <w:t>年末，学校共有省级以上高层次人才</w:t>
      </w:r>
      <w:r w:rsidRPr="00197276">
        <w:rPr>
          <w:rFonts w:ascii="仿宋_GB2312" w:eastAsia="仿宋_GB2312" w:hAnsi="宋体" w:cs="仿宋_GB2312"/>
          <w:spacing w:val="-6"/>
          <w:kern w:val="0"/>
          <w:sz w:val="30"/>
          <w:szCs w:val="30"/>
        </w:rPr>
        <w:t>100</w:t>
      </w:r>
      <w:r w:rsidRPr="00197276">
        <w:rPr>
          <w:rFonts w:ascii="仿宋_GB2312" w:eastAsia="仿宋_GB2312" w:hAnsi="宋体" w:cs="仿宋_GB2312" w:hint="eastAsia"/>
          <w:spacing w:val="-6"/>
          <w:kern w:val="0"/>
          <w:sz w:val="30"/>
          <w:szCs w:val="30"/>
        </w:rPr>
        <w:t>人，其中：国家级人才</w:t>
      </w:r>
      <w:r w:rsidRPr="00197276">
        <w:rPr>
          <w:rFonts w:ascii="仿宋_GB2312" w:eastAsia="仿宋_GB2312" w:hAnsi="宋体" w:cs="仿宋_GB2312"/>
          <w:spacing w:val="-6"/>
          <w:kern w:val="0"/>
          <w:sz w:val="30"/>
          <w:szCs w:val="30"/>
        </w:rPr>
        <w:t>19</w:t>
      </w:r>
      <w:r w:rsidRPr="00197276">
        <w:rPr>
          <w:rFonts w:ascii="仿宋_GB2312" w:eastAsia="仿宋_GB2312" w:hAnsi="宋体" w:cs="仿宋_GB2312" w:hint="eastAsia"/>
          <w:spacing w:val="-6"/>
          <w:kern w:val="0"/>
          <w:sz w:val="30"/>
          <w:szCs w:val="30"/>
        </w:rPr>
        <w:t>人，省部级人才</w:t>
      </w:r>
      <w:r w:rsidRPr="00197276">
        <w:rPr>
          <w:rFonts w:ascii="仿宋_GB2312" w:eastAsia="仿宋_GB2312" w:hAnsi="宋体" w:cs="仿宋_GB2312"/>
          <w:spacing w:val="-6"/>
          <w:kern w:val="0"/>
          <w:sz w:val="30"/>
          <w:szCs w:val="30"/>
        </w:rPr>
        <w:t>81</w:t>
      </w:r>
      <w:r w:rsidRPr="00197276">
        <w:rPr>
          <w:rFonts w:ascii="仿宋_GB2312" w:eastAsia="仿宋_GB2312" w:hAnsi="宋体" w:cs="仿宋_GB2312" w:hint="eastAsia"/>
          <w:spacing w:val="-6"/>
          <w:kern w:val="0"/>
          <w:sz w:val="30"/>
          <w:szCs w:val="30"/>
        </w:rPr>
        <w:t>人，初步建成一支结构合理、层次分明、富有创新活力和较强学术竞争力的高层次拔尖人才队伍。</w:t>
      </w:r>
    </w:p>
    <w:p w:rsidR="00BC6F9A" w:rsidRPr="00197276" w:rsidRDefault="00BC6F9A">
      <w:pPr>
        <w:pStyle w:val="Heading3"/>
        <w:rPr>
          <w:rFonts w:ascii="仿宋_GB2312" w:eastAsia="仿宋_GB2312"/>
          <w:b w:val="0"/>
          <w:sz w:val="30"/>
          <w:szCs w:val="30"/>
        </w:rPr>
      </w:pPr>
      <w:bookmarkStart w:id="9" w:name="_Toc445199792"/>
      <w:r w:rsidRPr="00197276">
        <w:rPr>
          <w:rFonts w:ascii="仿宋_GB2312" w:eastAsia="仿宋_GB2312"/>
          <w:sz w:val="30"/>
          <w:szCs w:val="30"/>
        </w:rPr>
        <w:t>7</w:t>
      </w:r>
      <w:r w:rsidRPr="00197276">
        <w:rPr>
          <w:rFonts w:ascii="仿宋_GB2312" w:eastAsia="仿宋_GB2312" w:hint="eastAsia"/>
          <w:sz w:val="30"/>
          <w:szCs w:val="30"/>
        </w:rPr>
        <w:t>．国际合作办学进程加快</w:t>
      </w:r>
      <w:bookmarkEnd w:id="9"/>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hAnsi="仿宋" w:cs="宋体" w:hint="eastAsia"/>
          <w:kern w:val="0"/>
          <w:sz w:val="30"/>
          <w:szCs w:val="30"/>
        </w:rPr>
        <w:t>“十二五”以来，学校共派遣了近</w:t>
      </w:r>
      <w:r w:rsidRPr="00197276">
        <w:rPr>
          <w:rFonts w:ascii="仿宋_GB2312" w:eastAsia="仿宋_GB2312" w:hAnsi="仿宋" w:cs="宋体"/>
          <w:kern w:val="0"/>
          <w:sz w:val="30"/>
          <w:szCs w:val="30"/>
        </w:rPr>
        <w:t>1000</w:t>
      </w:r>
      <w:r w:rsidRPr="00197276">
        <w:rPr>
          <w:rFonts w:ascii="仿宋_GB2312" w:eastAsia="仿宋_GB2312" w:hAnsi="仿宋" w:cs="宋体" w:hint="eastAsia"/>
          <w:kern w:val="0"/>
          <w:sz w:val="30"/>
          <w:szCs w:val="30"/>
        </w:rPr>
        <w:t>人次师生出国（境）学习、培训、讲学及学术交流；共接待了</w:t>
      </w:r>
      <w:r w:rsidRPr="00197276">
        <w:rPr>
          <w:rFonts w:ascii="仿宋_GB2312" w:eastAsia="仿宋_GB2312" w:hAnsi="仿宋" w:cs="宋体"/>
          <w:kern w:val="0"/>
          <w:sz w:val="30"/>
          <w:szCs w:val="30"/>
        </w:rPr>
        <w:t>200</w:t>
      </w:r>
      <w:r w:rsidRPr="00197276">
        <w:rPr>
          <w:rFonts w:ascii="仿宋_GB2312" w:eastAsia="仿宋_GB2312" w:hAnsi="仿宋" w:cs="宋体" w:hint="eastAsia"/>
          <w:kern w:val="0"/>
          <w:sz w:val="30"/>
          <w:szCs w:val="30"/>
        </w:rPr>
        <w:t>多批次，近</w:t>
      </w:r>
      <w:r w:rsidRPr="00197276">
        <w:rPr>
          <w:rFonts w:ascii="仿宋_GB2312" w:eastAsia="仿宋_GB2312" w:hAnsi="仿宋" w:cs="宋体"/>
          <w:kern w:val="0"/>
          <w:sz w:val="30"/>
          <w:szCs w:val="30"/>
        </w:rPr>
        <w:t>1500</w:t>
      </w:r>
      <w:r w:rsidRPr="00197276">
        <w:rPr>
          <w:rFonts w:ascii="仿宋_GB2312" w:eastAsia="仿宋_GB2312" w:hAnsi="仿宋" w:cs="宋体" w:hint="eastAsia"/>
          <w:kern w:val="0"/>
          <w:sz w:val="30"/>
          <w:szCs w:val="30"/>
        </w:rPr>
        <w:t>人次海外及台港澳地区的专家、学者访问团等来校访问、讲学。</w:t>
      </w:r>
      <w:r w:rsidRPr="00197276">
        <w:rPr>
          <w:rFonts w:ascii="仿宋_GB2312" w:eastAsia="仿宋_GB2312" w:hAnsi="仿宋" w:hint="eastAsia"/>
          <w:sz w:val="30"/>
          <w:szCs w:val="30"/>
        </w:rPr>
        <w:t>近</w:t>
      </w:r>
      <w:r w:rsidRPr="00197276">
        <w:rPr>
          <w:rFonts w:ascii="仿宋_GB2312" w:eastAsia="仿宋_GB2312" w:hAnsi="仿宋"/>
          <w:sz w:val="30"/>
          <w:szCs w:val="30"/>
        </w:rPr>
        <w:t>150</w:t>
      </w:r>
      <w:r w:rsidRPr="00197276">
        <w:rPr>
          <w:rFonts w:ascii="仿宋_GB2312" w:eastAsia="仿宋_GB2312" w:hAnsi="仿宋" w:hint="eastAsia"/>
          <w:sz w:val="30"/>
          <w:szCs w:val="30"/>
        </w:rPr>
        <w:t>名长、短期外国专家先后来校工作，成功引进意大利籍</w:t>
      </w:r>
      <w:r w:rsidRPr="00197276">
        <w:rPr>
          <w:rFonts w:ascii="仿宋_GB2312" w:eastAsia="仿宋_GB2312" w:hAnsi="仿宋"/>
          <w:sz w:val="30"/>
          <w:szCs w:val="30"/>
        </w:rPr>
        <w:t>Bruno Briseghella</w:t>
      </w:r>
      <w:r w:rsidRPr="00197276">
        <w:rPr>
          <w:rFonts w:ascii="仿宋_GB2312" w:eastAsia="仿宋_GB2312" w:hAnsi="仿宋" w:hint="eastAsia"/>
          <w:sz w:val="30"/>
          <w:szCs w:val="30"/>
        </w:rPr>
        <w:t>教授，并入选国家“外专千人计划”。主办或承办了</w:t>
      </w:r>
      <w:r w:rsidRPr="00197276">
        <w:rPr>
          <w:rFonts w:ascii="仿宋_GB2312" w:eastAsia="仿宋_GB2312" w:hAnsi="仿宋"/>
          <w:sz w:val="30"/>
          <w:szCs w:val="30"/>
        </w:rPr>
        <w:t>28</w:t>
      </w:r>
      <w:r w:rsidRPr="00197276">
        <w:rPr>
          <w:rFonts w:ascii="仿宋_GB2312" w:eastAsia="仿宋_GB2312" w:hAnsi="仿宋" w:hint="eastAsia"/>
          <w:sz w:val="30"/>
          <w:szCs w:val="30"/>
        </w:rPr>
        <w:t>场国际或区域性大型学术会议，</w:t>
      </w:r>
      <w:r w:rsidRPr="00197276">
        <w:rPr>
          <w:rFonts w:ascii="仿宋_GB2312" w:eastAsia="仿宋_GB2312" w:hAnsi="宋体" w:hint="eastAsia"/>
          <w:sz w:val="30"/>
          <w:szCs w:val="30"/>
        </w:rPr>
        <w:t>与</w:t>
      </w:r>
      <w:r w:rsidRPr="00197276">
        <w:rPr>
          <w:rFonts w:ascii="仿宋_GB2312" w:eastAsia="仿宋_GB2312" w:hAnsi="宋体"/>
          <w:sz w:val="30"/>
          <w:szCs w:val="30"/>
        </w:rPr>
        <w:t>140</w:t>
      </w:r>
      <w:r w:rsidRPr="00197276">
        <w:rPr>
          <w:rFonts w:ascii="仿宋_GB2312" w:eastAsia="仿宋_GB2312" w:hAnsi="宋体" w:hint="eastAsia"/>
          <w:sz w:val="30"/>
          <w:szCs w:val="30"/>
        </w:rPr>
        <w:t>余所海外大学建立了友好合作关系。中德伊拉斯谟项目获得欧盟批准，成为首家加入该项目的福建省属院校；新增与加拿大曼尼托巴大学合作办学项目。与意大利摩德纳大学、罗马第三大学、巴里理工大学等高校首次签署双联合作培养博士研究生协议。在土木工程学科率先实施学科国际化试点建设计划，获批国家“国际化示范学院推进计划”首批地方高校，“桥梁技术创新与风险防治国际联合研究中心”被科技部认定为国家级国际联合研究中心</w:t>
      </w:r>
      <w:r w:rsidRPr="00197276">
        <w:rPr>
          <w:rFonts w:ascii="仿宋_GB2312" w:eastAsia="仿宋_GB2312" w:hint="eastAsia"/>
          <w:sz w:val="30"/>
          <w:szCs w:val="30"/>
        </w:rPr>
        <w:t>。</w:t>
      </w:r>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对台教育交流合作持续拓展，大力推动闽台联合办学向纵深发展。</w:t>
      </w:r>
      <w:r w:rsidRPr="00197276">
        <w:rPr>
          <w:rFonts w:ascii="仿宋_GB2312" w:eastAsia="仿宋_GB2312" w:hAnsi="仿宋" w:hint="eastAsia"/>
          <w:sz w:val="30"/>
          <w:szCs w:val="30"/>
        </w:rPr>
        <w:t>积极与台湾大学、台湾清华大学、台湾交通大学、台湾东海大学等高校建立友好合作关系，成批次选派学生赴台参加交换生项目。</w:t>
      </w:r>
      <w:r w:rsidRPr="00197276">
        <w:rPr>
          <w:rFonts w:ascii="仿宋_GB2312" w:eastAsia="仿宋_GB2312" w:hint="eastAsia"/>
          <w:sz w:val="30"/>
          <w:szCs w:val="30"/>
        </w:rPr>
        <w:t>与台湾海洋大学、铭传大学、东吴大学、台湾师范大学等四所高校联合建设“海洋学院”，成为闽台合作办学国家改革试点重点项目单位。率先尝试闽台联合培养硕、博士研究生双授学位项目，与台湾元智大学、台湾铭传大学两所高水平大学双联合作培养研究生。</w:t>
      </w:r>
    </w:p>
    <w:p w:rsidR="00BC6F9A" w:rsidRPr="00197276" w:rsidRDefault="00BC6F9A">
      <w:pPr>
        <w:pStyle w:val="Heading3"/>
        <w:rPr>
          <w:rFonts w:ascii="仿宋_GB2312" w:eastAsia="仿宋_GB2312"/>
          <w:b w:val="0"/>
          <w:sz w:val="30"/>
          <w:szCs w:val="30"/>
        </w:rPr>
      </w:pPr>
      <w:bookmarkStart w:id="10" w:name="_Toc445199793"/>
      <w:r w:rsidRPr="00197276">
        <w:rPr>
          <w:rFonts w:ascii="仿宋_GB2312" w:eastAsia="仿宋_GB2312"/>
          <w:sz w:val="30"/>
          <w:szCs w:val="30"/>
        </w:rPr>
        <w:t>8</w:t>
      </w:r>
      <w:r w:rsidRPr="00197276">
        <w:rPr>
          <w:rFonts w:ascii="仿宋_GB2312" w:eastAsia="仿宋_GB2312" w:hint="eastAsia"/>
          <w:sz w:val="30"/>
          <w:szCs w:val="30"/>
        </w:rPr>
        <w:t>．办学环境条件显著改善</w:t>
      </w:r>
      <w:bookmarkEnd w:id="10"/>
    </w:p>
    <w:p w:rsidR="00BC6F9A" w:rsidRPr="00197276" w:rsidRDefault="00BC6F9A" w:rsidP="00197276">
      <w:pPr>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校区功能更加完善，旗山、怡山、铜盘和厦门集美、鼓浪屿等多个校区运行良好，办学条件明显改善，学校固定资产由</w:t>
      </w:r>
      <w:r w:rsidRPr="00197276">
        <w:rPr>
          <w:rFonts w:ascii="仿宋_GB2312" w:eastAsia="仿宋_GB2312" w:hAnsi="宋体"/>
          <w:sz w:val="30"/>
          <w:szCs w:val="30"/>
        </w:rPr>
        <w:t>20.7</w:t>
      </w:r>
      <w:r w:rsidRPr="00197276">
        <w:rPr>
          <w:rFonts w:ascii="仿宋_GB2312" w:eastAsia="仿宋_GB2312" w:hAnsi="宋体" w:hint="eastAsia"/>
          <w:sz w:val="30"/>
          <w:szCs w:val="30"/>
        </w:rPr>
        <w:t>亿元增加到</w:t>
      </w:r>
      <w:r w:rsidRPr="00197276">
        <w:rPr>
          <w:rFonts w:ascii="仿宋_GB2312" w:eastAsia="仿宋_GB2312" w:hAnsi="宋体"/>
          <w:sz w:val="30"/>
          <w:szCs w:val="30"/>
        </w:rPr>
        <w:t>29.1</w:t>
      </w:r>
      <w:r w:rsidRPr="00197276">
        <w:rPr>
          <w:rFonts w:ascii="仿宋_GB2312" w:eastAsia="仿宋_GB2312" w:hAnsi="宋体" w:hint="eastAsia"/>
          <w:sz w:val="30"/>
          <w:szCs w:val="30"/>
        </w:rPr>
        <w:t>亿元，校舍面积由</w:t>
      </w:r>
      <w:r w:rsidRPr="00197276">
        <w:rPr>
          <w:rFonts w:ascii="仿宋_GB2312" w:eastAsia="仿宋_GB2312" w:hAnsi="宋体"/>
          <w:sz w:val="30"/>
          <w:szCs w:val="30"/>
        </w:rPr>
        <w:t xml:space="preserve"> 105.8</w:t>
      </w:r>
      <w:r w:rsidRPr="00197276">
        <w:rPr>
          <w:rFonts w:ascii="仿宋_GB2312" w:eastAsia="仿宋_GB2312" w:hAnsi="宋体" w:hint="eastAsia"/>
          <w:sz w:val="30"/>
          <w:szCs w:val="30"/>
        </w:rPr>
        <w:t>万平方米扩展到近</w:t>
      </w:r>
      <w:r w:rsidRPr="00197276">
        <w:rPr>
          <w:rFonts w:ascii="仿宋_GB2312" w:eastAsia="仿宋_GB2312" w:hAnsi="宋体"/>
          <w:sz w:val="30"/>
          <w:szCs w:val="30"/>
        </w:rPr>
        <w:t>116</w:t>
      </w:r>
      <w:r w:rsidRPr="00197276">
        <w:rPr>
          <w:rFonts w:ascii="仿宋_GB2312" w:eastAsia="仿宋_GB2312" w:hAnsi="宋体" w:hint="eastAsia"/>
          <w:sz w:val="30"/>
          <w:szCs w:val="30"/>
        </w:rPr>
        <w:t>万平方米。建成了一批设备优良、覆盖专业较广的现代化实验教学设施，教学仪器设备值由</w:t>
      </w:r>
      <w:r w:rsidRPr="00197276">
        <w:rPr>
          <w:rFonts w:ascii="仿宋_GB2312" w:eastAsia="仿宋_GB2312" w:hAnsi="宋体"/>
          <w:sz w:val="30"/>
          <w:szCs w:val="30"/>
        </w:rPr>
        <w:t>6.4</w:t>
      </w:r>
      <w:r w:rsidRPr="00197276">
        <w:rPr>
          <w:rFonts w:ascii="仿宋_GB2312" w:eastAsia="仿宋_GB2312" w:hAnsi="宋体" w:hint="eastAsia"/>
          <w:sz w:val="30"/>
          <w:szCs w:val="30"/>
        </w:rPr>
        <w:t>亿元增加到</w:t>
      </w:r>
      <w:r w:rsidRPr="00197276">
        <w:rPr>
          <w:rFonts w:ascii="仿宋_GB2312" w:eastAsia="仿宋_GB2312" w:hAnsi="宋体"/>
          <w:sz w:val="30"/>
          <w:szCs w:val="30"/>
        </w:rPr>
        <w:t>9.1</w:t>
      </w:r>
      <w:r w:rsidRPr="00197276">
        <w:rPr>
          <w:rFonts w:ascii="仿宋_GB2312" w:eastAsia="仿宋_GB2312" w:hAnsi="宋体" w:hint="eastAsia"/>
          <w:sz w:val="30"/>
          <w:szCs w:val="30"/>
        </w:rPr>
        <w:t>亿元；图书文献、馆藏资源日益丰富，图书馆藏由</w:t>
      </w:r>
      <w:r w:rsidRPr="00197276">
        <w:rPr>
          <w:rFonts w:ascii="仿宋_GB2312" w:eastAsia="仿宋_GB2312" w:hAnsi="宋体"/>
          <w:sz w:val="30"/>
          <w:szCs w:val="30"/>
        </w:rPr>
        <w:t>210</w:t>
      </w:r>
      <w:r w:rsidRPr="00197276">
        <w:rPr>
          <w:rFonts w:ascii="仿宋_GB2312" w:eastAsia="仿宋_GB2312" w:hAnsi="宋体" w:hint="eastAsia"/>
          <w:sz w:val="30"/>
          <w:szCs w:val="30"/>
        </w:rPr>
        <w:t>余万册增加到</w:t>
      </w:r>
      <w:r w:rsidRPr="00197276">
        <w:rPr>
          <w:rFonts w:ascii="仿宋_GB2312" w:eastAsia="仿宋_GB2312" w:hAnsi="宋体"/>
          <w:sz w:val="30"/>
          <w:szCs w:val="30"/>
        </w:rPr>
        <w:t>310</w:t>
      </w:r>
      <w:r w:rsidRPr="00197276">
        <w:rPr>
          <w:rFonts w:ascii="仿宋_GB2312" w:eastAsia="仿宋_GB2312" w:hAnsi="宋体" w:hint="eastAsia"/>
          <w:sz w:val="30"/>
          <w:szCs w:val="30"/>
        </w:rPr>
        <w:t>余万册，电子图书</w:t>
      </w:r>
      <w:r w:rsidRPr="00197276">
        <w:rPr>
          <w:rFonts w:ascii="仿宋_GB2312" w:eastAsia="仿宋_GB2312" w:hAnsi="宋体"/>
          <w:sz w:val="30"/>
          <w:szCs w:val="30"/>
        </w:rPr>
        <w:t>212</w:t>
      </w:r>
      <w:r w:rsidRPr="00197276">
        <w:rPr>
          <w:rFonts w:ascii="仿宋_GB2312" w:eastAsia="仿宋_GB2312" w:hAnsi="宋体" w:hint="eastAsia"/>
          <w:sz w:val="30"/>
          <w:szCs w:val="30"/>
        </w:rPr>
        <w:t>万册，中外文数据库由</w:t>
      </w:r>
      <w:r w:rsidRPr="00197276">
        <w:rPr>
          <w:rFonts w:ascii="仿宋_GB2312" w:eastAsia="仿宋_GB2312" w:hAnsi="宋体"/>
          <w:sz w:val="30"/>
          <w:szCs w:val="30"/>
        </w:rPr>
        <w:t>36</w:t>
      </w:r>
      <w:r w:rsidRPr="00197276">
        <w:rPr>
          <w:rFonts w:ascii="仿宋_GB2312" w:eastAsia="仿宋_GB2312" w:hAnsi="宋体" w:hint="eastAsia"/>
          <w:sz w:val="30"/>
          <w:szCs w:val="30"/>
        </w:rPr>
        <w:t>个增加到</w:t>
      </w:r>
      <w:r w:rsidRPr="00197276">
        <w:rPr>
          <w:rFonts w:ascii="仿宋_GB2312" w:eastAsia="仿宋_GB2312" w:hAnsi="宋体"/>
          <w:sz w:val="30"/>
          <w:szCs w:val="30"/>
        </w:rPr>
        <w:t>53</w:t>
      </w:r>
      <w:r w:rsidRPr="00197276">
        <w:rPr>
          <w:rFonts w:ascii="仿宋_GB2312" w:eastAsia="仿宋_GB2312" w:hAnsi="宋体" w:hint="eastAsia"/>
          <w:sz w:val="30"/>
          <w:szCs w:val="30"/>
        </w:rPr>
        <w:t>个</w:t>
      </w:r>
      <w:r w:rsidRPr="00197276">
        <w:rPr>
          <w:rFonts w:ascii="仿宋_GB2312" w:eastAsia="仿宋_GB2312" w:hAnsi="宋体"/>
          <w:sz w:val="30"/>
          <w:szCs w:val="30"/>
        </w:rPr>
        <w:t>,</w:t>
      </w:r>
      <w:r w:rsidRPr="00197276">
        <w:rPr>
          <w:rFonts w:ascii="仿宋_GB2312" w:eastAsia="仿宋_GB2312" w:hAnsi="宋体" w:hint="eastAsia"/>
          <w:sz w:val="30"/>
          <w:szCs w:val="30"/>
        </w:rPr>
        <w:t>福州地区大学新校区文献信息资源共享平台建设成效显著</w:t>
      </w:r>
      <w:r w:rsidRPr="00197276">
        <w:rPr>
          <w:rFonts w:ascii="仿宋_GB2312" w:eastAsia="仿宋_GB2312" w:hAnsi="宋体"/>
          <w:sz w:val="30"/>
          <w:szCs w:val="30"/>
        </w:rPr>
        <w:t>,</w:t>
      </w:r>
      <w:r w:rsidRPr="00197276">
        <w:rPr>
          <w:rFonts w:ascii="仿宋_GB2312" w:eastAsia="仿宋_GB2312" w:hAnsi="宋体" w:hint="eastAsia"/>
          <w:sz w:val="30"/>
          <w:szCs w:val="30"/>
        </w:rPr>
        <w:t>实现</w:t>
      </w:r>
      <w:r w:rsidRPr="00197276">
        <w:rPr>
          <w:rFonts w:ascii="仿宋_GB2312" w:eastAsia="仿宋_GB2312" w:hAnsi="宋体"/>
          <w:sz w:val="30"/>
          <w:szCs w:val="30"/>
        </w:rPr>
        <w:t xml:space="preserve"> 8</w:t>
      </w:r>
      <w:r w:rsidRPr="00197276">
        <w:rPr>
          <w:rFonts w:ascii="仿宋_GB2312" w:eastAsia="仿宋_GB2312" w:hAnsi="宋体" w:hint="eastAsia"/>
          <w:sz w:val="30"/>
          <w:szCs w:val="30"/>
        </w:rPr>
        <w:t>所高校图书馆资源共享；校园网网络实现教学区、办公区、学生生活区全覆盖；旗山校区</w:t>
      </w:r>
      <w:r w:rsidRPr="00197276">
        <w:rPr>
          <w:rFonts w:ascii="仿宋_GB2312" w:eastAsia="仿宋_GB2312" w:hint="eastAsia"/>
          <w:sz w:val="30"/>
          <w:szCs w:val="30"/>
        </w:rPr>
        <w:t>大力实施“美丽福大”建设工程，初步建成了四季有花，四季长青的原生</w:t>
      </w:r>
      <w:r w:rsidRPr="00197276">
        <w:rPr>
          <w:rFonts w:ascii="仿宋_GB2312" w:eastAsia="仿宋_GB2312" w:hAnsi="宋体" w:hint="eastAsia"/>
          <w:sz w:val="30"/>
          <w:szCs w:val="30"/>
        </w:rPr>
        <w:t>态山水校园，</w:t>
      </w:r>
      <w:r w:rsidRPr="00197276">
        <w:rPr>
          <w:rFonts w:ascii="仿宋_GB2312" w:eastAsia="仿宋_GB2312" w:hAnsi="宋体"/>
          <w:sz w:val="30"/>
          <w:szCs w:val="30"/>
        </w:rPr>
        <w:t>2013</w:t>
      </w:r>
      <w:r w:rsidRPr="00197276">
        <w:rPr>
          <w:rFonts w:ascii="仿宋_GB2312" w:eastAsia="仿宋_GB2312" w:hAnsi="宋体" w:hint="eastAsia"/>
          <w:sz w:val="30"/>
          <w:szCs w:val="30"/>
        </w:rPr>
        <w:t>年荣获国家绿化模范先进单位；</w:t>
      </w:r>
      <w:r w:rsidRPr="00197276">
        <w:rPr>
          <w:rFonts w:ascii="仿宋_GB2312" w:eastAsia="仿宋_GB2312" w:hint="eastAsia"/>
          <w:sz w:val="30"/>
          <w:szCs w:val="30"/>
        </w:rPr>
        <w:t>资金的管理使用和检查监督、筹措资金的力度和学校创收的能力进一步加大；完善学校国有资产管理制度，促进各类资产合理利用；</w:t>
      </w:r>
      <w:r w:rsidRPr="00197276">
        <w:rPr>
          <w:rFonts w:ascii="仿宋_GB2312" w:eastAsia="仿宋_GB2312" w:hAnsi="宋体" w:hint="eastAsia"/>
          <w:sz w:val="30"/>
          <w:szCs w:val="30"/>
        </w:rPr>
        <w:t>后勤管理水平、服务质量和保障能力明显提高，全校师生满意率进一步提升；大力实施民生工程，教职工工资待遇逐步提高，师生的学习、工作和生活条件得到较大改善。</w:t>
      </w:r>
    </w:p>
    <w:p w:rsidR="00BC6F9A" w:rsidRPr="00197276" w:rsidRDefault="00BC6F9A">
      <w:pPr>
        <w:pStyle w:val="Heading3"/>
        <w:rPr>
          <w:rFonts w:ascii="仿宋_GB2312" w:eastAsia="仿宋_GB2312" w:hAnsi="宋体"/>
          <w:b w:val="0"/>
          <w:sz w:val="30"/>
          <w:szCs w:val="30"/>
        </w:rPr>
      </w:pPr>
      <w:bookmarkStart w:id="11" w:name="_Toc445199794"/>
      <w:r w:rsidRPr="00197276">
        <w:rPr>
          <w:rFonts w:ascii="仿宋_GB2312" w:eastAsia="仿宋_GB2312" w:hAnsi="宋体"/>
          <w:sz w:val="30"/>
          <w:szCs w:val="30"/>
        </w:rPr>
        <w:t>9</w:t>
      </w:r>
      <w:r w:rsidRPr="00197276">
        <w:rPr>
          <w:rFonts w:ascii="仿宋_GB2312" w:eastAsia="仿宋_GB2312" w:hAnsi="宋体" w:hint="eastAsia"/>
          <w:sz w:val="30"/>
          <w:szCs w:val="30"/>
        </w:rPr>
        <w:t>．大学制度和文化建设持续推进</w:t>
      </w:r>
      <w:bookmarkEnd w:id="11"/>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切实推进依法治校，出台《福州大学章程》，成为我省首批完成大学章程制定、审核和实施的学校。坚持党委领导下的校长负责制，健全学校重大决策调研和论证机制。推动校部机关机构改革，机关效能不断提升，管理重心下移，强化学院职能，校院二级管理体制进一步完善；全面开展人事管理制度改革，</w:t>
      </w:r>
      <w:r w:rsidRPr="00197276">
        <w:rPr>
          <w:rFonts w:ascii="仿宋_GB2312" w:eastAsia="仿宋_GB2312" w:hint="eastAsia"/>
          <w:sz w:val="30"/>
          <w:szCs w:val="30"/>
        </w:rPr>
        <w:t>在省属高校中率先实行绩效工资改革和教师职务自主聘任制，初步建立具有市场竞争力的薪酬福利分配机制</w:t>
      </w:r>
      <w:r w:rsidRPr="00197276">
        <w:rPr>
          <w:rFonts w:ascii="仿宋_GB2312" w:eastAsia="仿宋_GB2312" w:hAnsi="宋体" w:hint="eastAsia"/>
          <w:sz w:val="30"/>
          <w:szCs w:val="30"/>
        </w:rPr>
        <w:t>。建立完善学术委员会、学部委员会制度，开展学院教授委员会试点工作，教授治学作用得到积极发挥。教代会在学校重大决策中的地位与作用不断加强，党务公开、校务公开和信息公开工作力度不断加大，学校事业发展呈现出充满生机和活力的局面。</w:t>
      </w:r>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文化建设取得新成就，师生员工建设共有精神家园的凝聚力和向心力进一步增强。社会主义核心价值观教育实效性增强。学校以建校</w:t>
      </w:r>
      <w:r w:rsidRPr="00197276">
        <w:rPr>
          <w:rFonts w:ascii="仿宋_GB2312" w:eastAsia="仿宋_GB2312" w:hAnsi="宋体"/>
          <w:sz w:val="30"/>
          <w:szCs w:val="30"/>
        </w:rPr>
        <w:t>55</w:t>
      </w:r>
      <w:r w:rsidRPr="00197276">
        <w:rPr>
          <w:rFonts w:ascii="仿宋_GB2312" w:eastAsia="仿宋_GB2312" w:hAnsi="宋体" w:hint="eastAsia"/>
          <w:sz w:val="30"/>
          <w:szCs w:val="30"/>
        </w:rPr>
        <w:t>周年、卢嘉锡先生诞辰</w:t>
      </w:r>
      <w:r w:rsidRPr="00197276">
        <w:rPr>
          <w:rFonts w:ascii="仿宋_GB2312" w:eastAsia="仿宋_GB2312" w:hAnsi="宋体"/>
          <w:sz w:val="30"/>
          <w:szCs w:val="30"/>
        </w:rPr>
        <w:t>100</w:t>
      </w:r>
      <w:r w:rsidRPr="00197276">
        <w:rPr>
          <w:rFonts w:ascii="仿宋_GB2312" w:eastAsia="仿宋_GB2312" w:hAnsi="宋体" w:hint="eastAsia"/>
          <w:sz w:val="30"/>
          <w:szCs w:val="30"/>
        </w:rPr>
        <w:t>周年为契机，大力弘扬福大“三种精神”，编撰出版了《福州大学发展史稿》。积极开展校园文化活动，深入实施高水平大学建设文化专项，积极营造了崇尚创新和科学公正的文化氛围。“十二五”期间着力培育校园创业文化，研究挖掘闽商文化、海洋文化等系列文化品牌，产生了一批有影响、有特色的优秀文化成果。闽商文化获全国高校优秀文化成果二等奖，创新创业文化获全省高校优秀文化成果一等奖。</w:t>
      </w:r>
    </w:p>
    <w:p w:rsidR="00BC6F9A" w:rsidRPr="00197276" w:rsidRDefault="00BC6F9A">
      <w:pPr>
        <w:pStyle w:val="Heading3"/>
        <w:rPr>
          <w:rFonts w:ascii="仿宋_GB2312" w:eastAsia="仿宋_GB2312" w:hAnsi="宋体"/>
          <w:b w:val="0"/>
          <w:sz w:val="30"/>
          <w:szCs w:val="30"/>
        </w:rPr>
      </w:pPr>
      <w:bookmarkStart w:id="12" w:name="_Toc445199795"/>
      <w:r w:rsidRPr="00197276">
        <w:rPr>
          <w:rFonts w:ascii="仿宋_GB2312" w:eastAsia="仿宋_GB2312" w:hAnsi="宋体"/>
          <w:sz w:val="30"/>
          <w:szCs w:val="30"/>
        </w:rPr>
        <w:t>10</w:t>
      </w:r>
      <w:r w:rsidRPr="00197276">
        <w:rPr>
          <w:rFonts w:ascii="仿宋_GB2312" w:eastAsia="仿宋_GB2312" w:hAnsi="宋体" w:hint="eastAsia"/>
          <w:sz w:val="30"/>
          <w:szCs w:val="30"/>
        </w:rPr>
        <w:t>．党建和思想政治工作富有成效</w:t>
      </w:r>
      <w:bookmarkEnd w:id="12"/>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十二五”期间，学校深入开展创先争优活动、党的群众路线教育实践活动、“三严三实”专题教育等系列活动，全校上下进一步解放思想，更新观念。深入实施“干部能力提升工程”，加强干部教育培训及考核，领导干部依法治校的能力和水平不断提升。切实加强基层党组织和党员队伍建设</w:t>
      </w:r>
      <w:r w:rsidRPr="00197276">
        <w:rPr>
          <w:rFonts w:ascii="仿宋_GB2312" w:eastAsia="仿宋_GB2312" w:hAnsi="宋体"/>
          <w:sz w:val="30"/>
          <w:szCs w:val="30"/>
        </w:rPr>
        <w:t>,</w:t>
      </w:r>
      <w:r w:rsidRPr="00197276">
        <w:rPr>
          <w:rFonts w:ascii="仿宋_GB2312" w:eastAsia="仿宋_GB2312" w:hAnsi="宋体" w:hint="eastAsia"/>
          <w:sz w:val="30"/>
          <w:szCs w:val="30"/>
        </w:rPr>
        <w:t>深化党建制度改革，规范基层党建工作，提高了党建科学化水平。思想政治教育、学生事务管理、大学生资助、创业、就业工作水平不断提升，服务学生成长成才实效性不断增强。民主党派和无党派人士建言献策、民主参与、协商议事的渠道规范、通畅。学校各级团学组织在思想引领、素质拓展和成长服务等方面的有效作用日益扩大。离退休老同志的政治待遇和生活待遇得到切实落实。精神文明建设再上新台阶，持续获得“省级文明学校”荣誉称号，</w:t>
      </w:r>
      <w:r w:rsidRPr="00197276">
        <w:rPr>
          <w:rFonts w:ascii="仿宋_GB2312" w:eastAsia="仿宋_GB2312" w:hAnsi="宋体"/>
          <w:sz w:val="30"/>
          <w:szCs w:val="30"/>
        </w:rPr>
        <w:t>2015</w:t>
      </w:r>
      <w:r w:rsidRPr="00197276">
        <w:rPr>
          <w:rFonts w:ascii="仿宋_GB2312" w:eastAsia="仿宋_GB2312" w:hAnsi="宋体" w:hint="eastAsia"/>
          <w:sz w:val="30"/>
          <w:szCs w:val="30"/>
        </w:rPr>
        <w:t>年成功申报“全国文明单位培育对象”。维护安定稳定工作措施有力，校园安全稳定和平安创建工作得到强化，</w:t>
      </w:r>
      <w:r w:rsidRPr="00197276">
        <w:rPr>
          <w:rFonts w:ascii="仿宋_GB2312" w:eastAsia="仿宋_GB2312" w:hAnsi="宋体" w:cs="宋体" w:hint="eastAsia"/>
          <w:kern w:val="0"/>
          <w:sz w:val="30"/>
          <w:szCs w:val="30"/>
        </w:rPr>
        <w:t>学校获批为首批福建省“平安先行学校”。</w:t>
      </w:r>
      <w:r w:rsidRPr="00197276">
        <w:rPr>
          <w:rFonts w:ascii="仿宋_GB2312" w:eastAsia="仿宋_GB2312" w:hAnsi="宋体" w:hint="eastAsia"/>
          <w:sz w:val="30"/>
          <w:szCs w:val="30"/>
        </w:rPr>
        <w:t>加强廉政风险防控和监察审计工作，在全省高校中率先试点开展廉政风险防控工作，依法治校、民主办学氛围日趋浓厚，形成了团结奋斗、和谐发展的良好局面，有力地推动了学校事业发展。</w:t>
      </w:r>
    </w:p>
    <w:p w:rsidR="00BC6F9A" w:rsidRPr="00197276" w:rsidRDefault="00BC6F9A">
      <w:pPr>
        <w:pStyle w:val="Heading2"/>
        <w:rPr>
          <w:rFonts w:ascii="仿宋_GB2312" w:eastAsia="仿宋_GB2312"/>
          <w:b w:val="0"/>
          <w:sz w:val="30"/>
          <w:szCs w:val="30"/>
        </w:rPr>
      </w:pPr>
      <w:bookmarkStart w:id="13" w:name="_Toc445199796"/>
      <w:r w:rsidRPr="00197276">
        <w:rPr>
          <w:rFonts w:ascii="仿宋_GB2312" w:eastAsia="仿宋_GB2312" w:hint="eastAsia"/>
          <w:sz w:val="30"/>
          <w:szCs w:val="30"/>
        </w:rPr>
        <w:t>（二）存在问题</w:t>
      </w:r>
      <w:bookmarkEnd w:id="13"/>
    </w:p>
    <w:p w:rsidR="00BC6F9A" w:rsidRPr="00197276" w:rsidRDefault="00BC6F9A" w:rsidP="00197276">
      <w:pPr>
        <w:widowControl/>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十二五”及更长时间以来学校所取得的成绩，为“十三五”发展奠定了良好的基础。站在新的历史起点上展望未来，必须清醒地看到，学校的发展现状与发展战略目标要求相比较、自身的办学水平与国内同类知名高水平大学相比较，都还存在着相当的差距，学校的快速发展仍然充满了压力与挑战。</w:t>
      </w:r>
    </w:p>
    <w:p w:rsidR="00BC6F9A" w:rsidRPr="00197276" w:rsidRDefault="00BC6F9A" w:rsidP="00197276">
      <w:pPr>
        <w:adjustRightInd w:val="0"/>
        <w:snapToGrid w:val="0"/>
        <w:spacing w:line="480" w:lineRule="exact"/>
        <w:ind w:firstLineChars="200" w:firstLine="31680"/>
        <w:jc w:val="left"/>
        <w:rPr>
          <w:rFonts w:ascii="仿宋_GB2312" w:eastAsia="仿宋_GB2312" w:hAnsi="宋体"/>
          <w:sz w:val="30"/>
          <w:szCs w:val="30"/>
        </w:rPr>
      </w:pPr>
      <w:r w:rsidRPr="00197276">
        <w:rPr>
          <w:rFonts w:ascii="仿宋_GB2312" w:eastAsia="仿宋_GB2312" w:hAnsi="宋体" w:hint="eastAsia"/>
          <w:sz w:val="30"/>
          <w:szCs w:val="30"/>
        </w:rPr>
        <w:t>学科建设方面。核心竞争力相对薄弱，学科“高峰”不突出，尚无进入学科评估排名率前</w:t>
      </w:r>
      <w:r w:rsidRPr="00197276">
        <w:rPr>
          <w:rFonts w:ascii="仿宋_GB2312" w:eastAsia="仿宋_GB2312" w:hAnsi="宋体"/>
          <w:sz w:val="30"/>
          <w:szCs w:val="30"/>
        </w:rPr>
        <w:t>20%</w:t>
      </w:r>
      <w:r w:rsidRPr="00197276">
        <w:rPr>
          <w:rFonts w:ascii="仿宋_GB2312" w:eastAsia="仿宋_GB2312" w:hAnsi="宋体" w:hint="eastAsia"/>
          <w:sz w:val="30"/>
          <w:szCs w:val="30"/>
        </w:rPr>
        <w:t>的学科，凸显我校学科优势和特色不足；主动适应经济社会发展新需求和学科发展新趋势，优化学科结构布局、培育新兴学科的举措不够有力，打破院系和学科壁垒、推动学科交叉融合的体制机制尚未形成。有国际影响的学科领域的创新成果较为不足，学科建设水平和原始创新能力亟待提升。</w:t>
      </w:r>
    </w:p>
    <w:p w:rsidR="00BC6F9A" w:rsidRPr="00197276" w:rsidRDefault="00BC6F9A" w:rsidP="00197276">
      <w:pPr>
        <w:adjustRightInd w:val="0"/>
        <w:snapToGrid w:val="0"/>
        <w:spacing w:line="480" w:lineRule="exact"/>
        <w:ind w:firstLineChars="200" w:firstLine="31680"/>
        <w:jc w:val="left"/>
        <w:rPr>
          <w:rFonts w:ascii="仿宋_GB2312" w:eastAsia="仿宋_GB2312" w:hAnsi="宋体"/>
          <w:sz w:val="30"/>
          <w:szCs w:val="30"/>
        </w:rPr>
      </w:pPr>
      <w:r w:rsidRPr="00197276">
        <w:rPr>
          <w:rFonts w:ascii="仿宋_GB2312" w:eastAsia="仿宋_GB2312" w:hAnsi="宋体" w:hint="eastAsia"/>
          <w:sz w:val="30"/>
          <w:szCs w:val="30"/>
        </w:rPr>
        <w:t>人才培养方面。本科生培养特色不够鲜明，尚未形成与高水平“</w:t>
      </w:r>
      <w:r w:rsidRPr="00197276">
        <w:rPr>
          <w:rFonts w:ascii="仿宋_GB2312" w:eastAsia="仿宋_GB2312" w:hAnsi="宋体"/>
          <w:sz w:val="30"/>
          <w:szCs w:val="30"/>
        </w:rPr>
        <w:t>211</w:t>
      </w:r>
      <w:r w:rsidRPr="00197276">
        <w:rPr>
          <w:rFonts w:ascii="仿宋_GB2312" w:eastAsia="仿宋_GB2312" w:hAnsi="宋体" w:hint="eastAsia"/>
          <w:sz w:val="30"/>
          <w:szCs w:val="30"/>
        </w:rPr>
        <w:t>工程”大学办学目标相适应的人才培养体系和质量保障体系。拔尖创新人才培养优势不够突出，创新创业教育与专业教育的深度融合有待加强；国家级教育教学改革和质量工程项目仍然偏少。教材质量不高，高水平教学成果少。研究生培养的规模、结构、模式和质量亟待提升和改进，特别是博士生的培养质量有待进一步提高，全国百篇优秀博士学位论文尚未实现零的突破。</w:t>
      </w:r>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科技创新方面。科研经费与发达地区同类高水平大学相比，还存在较大差距。国家级科技创新平台少，标志性科研成果少，高端论文不足，在国际顶级期刊上发表的论文严重缺乏。没有国家级创新团队，国家级重点重大项目少，承担重大科研攻关课题的能力有待提升，培育“大项目、大成果、大平台、大团队”的机制与措施有待进一步完善，科研综合实力和对接社会需求的能力需进一步加强。</w:t>
      </w:r>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社会服务方面。产学研合作平台建设仍需加强，校外建立的技术转移平台不足，校企共建研发平台覆盖面不够，在我省产业集中区域缺乏共建平台，未能形成技术研发集聚效应。专业性技术转移服务有待增强，跨学科大项目承接能力较弱，协调创新能力不足</w:t>
      </w:r>
      <w:r w:rsidRPr="00197276">
        <w:rPr>
          <w:rFonts w:ascii="仿宋_GB2312" w:eastAsia="仿宋_GB2312" w:hAnsi="宋体"/>
          <w:sz w:val="30"/>
          <w:szCs w:val="30"/>
        </w:rPr>
        <w:t>,</w:t>
      </w:r>
      <w:r w:rsidRPr="00197276">
        <w:rPr>
          <w:rFonts w:ascii="仿宋_GB2312" w:eastAsia="仿宋_GB2312" w:hAnsi="宋体" w:hint="eastAsia"/>
          <w:sz w:val="30"/>
          <w:szCs w:val="30"/>
        </w:rPr>
        <w:t>国家大学科技园基础条件还不完善，公共服务平台建设相对缓慢；科研成果还不能实现高效转化，在国家和区域创新体系中的作用发挥还亟待增强。队伍建设方面。专任教师不足，生师比偏高，队伍博士化水平和国际化水平不高</w:t>
      </w:r>
      <w:r w:rsidRPr="00197276">
        <w:rPr>
          <w:rFonts w:ascii="仿宋_GB2312" w:eastAsia="仿宋_GB2312" w:hAnsi="宋体"/>
          <w:sz w:val="30"/>
          <w:szCs w:val="30"/>
        </w:rPr>
        <w:t>,</w:t>
      </w:r>
      <w:r w:rsidRPr="00197276">
        <w:rPr>
          <w:rFonts w:ascii="仿宋_GB2312" w:eastAsia="仿宋_GB2312" w:hAnsi="宋体" w:hint="eastAsia"/>
          <w:sz w:val="30"/>
          <w:szCs w:val="30"/>
        </w:rPr>
        <w:t>中青年骨干教师储备不足。高层次人才总量不足，特别是国家级层面高层次人才增速缓慢，吸引高端人才的体制机制、学术领军人物和创新团队的培育和引进机制还需进一步探索完善，有利于青年人才脱颖而出、教职工职业发展的人才生态环境有待改善。</w:t>
      </w:r>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国际化办学方面。留学生规模、结构与高水平大学相比尚有较大的差距，推进留学生教育的工作体制和保障机制亟待加强。学生聆听高水平的国际学者授课、出国进行国际学术交流的机会偏少。教师队伍国际化水平偏低，拥有国外著名大学博士学位的教师偏少，到国际知名大学和科研机构访问研究的人数少，参加国际学术交流的主动性不够，承担国际合作研究项目少。学校高质量的国际合作办学项目少，课程、教材国际化程度低。</w:t>
      </w:r>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资源保障方面。学校办学条件还不能满足快速发展的需要，校园软硬环境、公共服务体系建设、财务资产管理、后勤服务等与师生的期望值还有较大差距；服务师生的意识需要进一步加强；学校开源节流能力不强，资金总盘小，财力偏弱，办学资源保障与学校事业发展所需存在较大差距，资源配置尚需进一步优化，自我发展能力和资源利用的效率和效益还需要进一步提升。</w:t>
      </w:r>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hAnsi="宋体" w:hint="eastAsia"/>
          <w:sz w:val="30"/>
          <w:szCs w:val="30"/>
        </w:rPr>
        <w:t>现代大学制度和文化建设方面。学校的治理结构、管理体制和运行机制还不能完全适应建设创业型东南强校的要求。学校决策机制有待完善，决策水平和执行力有待提高，院系自主发展的积极性和能力有待增强，党政管理部门和公共服务单位的管理理念和服务水平有待提高。以创新和质量为导向的学术文化建设，鼓励教师潜心治学、学生刻苦学习、优秀人才脱颖而出的制度文化建设和教职员工创新创业的氛围营造等方面都面临着艰巨的任务。</w:t>
      </w:r>
    </w:p>
    <w:p w:rsidR="00BC6F9A" w:rsidRPr="00197276" w:rsidRDefault="00BC6F9A">
      <w:pPr>
        <w:pStyle w:val="Heading1"/>
        <w:rPr>
          <w:rFonts w:ascii="黑体" w:eastAsia="黑体"/>
          <w:sz w:val="32"/>
          <w:szCs w:val="32"/>
        </w:rPr>
      </w:pPr>
      <w:bookmarkStart w:id="14" w:name="_Toc445199797"/>
      <w:r w:rsidRPr="00197276">
        <w:rPr>
          <w:rFonts w:ascii="黑体" w:eastAsia="黑体" w:hint="eastAsia"/>
          <w:sz w:val="32"/>
          <w:szCs w:val="32"/>
        </w:rPr>
        <w:t>二、形势分析</w:t>
      </w:r>
      <w:bookmarkEnd w:id="14"/>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hAnsi="宋体" w:hint="eastAsia"/>
          <w:sz w:val="30"/>
          <w:szCs w:val="30"/>
        </w:rPr>
        <w:t>“十三五”时期是</w:t>
      </w:r>
      <w:r w:rsidRPr="00197276">
        <w:rPr>
          <w:rFonts w:ascii="仿宋_GB2312" w:eastAsia="仿宋_GB2312" w:hint="eastAsia"/>
          <w:sz w:val="30"/>
          <w:szCs w:val="30"/>
        </w:rPr>
        <w:t>学校第六次党代会确立的建设高水平“</w:t>
      </w:r>
      <w:r w:rsidRPr="00197276">
        <w:rPr>
          <w:rFonts w:ascii="仿宋_GB2312" w:eastAsia="仿宋_GB2312"/>
          <w:sz w:val="30"/>
          <w:szCs w:val="30"/>
        </w:rPr>
        <w:t>211</w:t>
      </w:r>
      <w:r w:rsidRPr="00197276">
        <w:rPr>
          <w:rFonts w:ascii="仿宋_GB2312" w:eastAsia="仿宋_GB2312" w:hint="eastAsia"/>
          <w:sz w:val="30"/>
          <w:szCs w:val="30"/>
        </w:rPr>
        <w:t>工程”大学“三步走”战略的第一个发展阶段，今后五年或更长时间学校将处在一个上层次、上水平的重要发展时期。</w:t>
      </w:r>
      <w:r w:rsidRPr="00197276">
        <w:rPr>
          <w:rFonts w:ascii="仿宋_GB2312" w:eastAsia="仿宋_GB2312" w:hAnsi="宋体" w:hint="eastAsia"/>
          <w:sz w:val="30"/>
          <w:szCs w:val="30"/>
        </w:rPr>
        <w:t>从形势上分析，学校发展面临的机遇与挑战并存，希望与困难同在。</w:t>
      </w:r>
    </w:p>
    <w:p w:rsidR="00BC6F9A" w:rsidRPr="00197276" w:rsidRDefault="00BC6F9A" w:rsidP="00197276">
      <w:pPr>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从国际环境看，以新一代信息技术、互联网、新材料、新能源等技术创新应用为核心的科技革命和产业变革蓄势待发，人才、知识、技术等要素全球范围进一步加快流动，这为我们瞄准世界科技前沿、把握科技发展趋势、引进海外高端人才、开展国际交流与合作提供了难得机遇。但另一方面，世界各国为迎接新一轮产业革命、抢占经济科技制高点，都把建设一流大学和加快科技创新作为国家战略，人才竞争、科技竞争、教育竞争日益激烈，使学校创建高水平大学的压力加大，任务十分艰巨。</w:t>
      </w:r>
    </w:p>
    <w:p w:rsidR="00BC6F9A" w:rsidRPr="00197276" w:rsidRDefault="00BC6F9A" w:rsidP="00197276">
      <w:pPr>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从国内情况看，新型工业化、信息化、城镇化、农业现代化深入发展，特别是当今进入工业</w:t>
      </w:r>
      <w:r w:rsidRPr="00197276">
        <w:rPr>
          <w:rFonts w:ascii="仿宋_GB2312" w:eastAsia="仿宋_GB2312" w:hAnsi="宋体"/>
          <w:sz w:val="30"/>
          <w:szCs w:val="30"/>
        </w:rPr>
        <w:t>4.0</w:t>
      </w:r>
      <w:r w:rsidRPr="00197276">
        <w:rPr>
          <w:rFonts w:ascii="仿宋_GB2312" w:eastAsia="仿宋_GB2312" w:hAnsi="宋体" w:hint="eastAsia"/>
          <w:sz w:val="30"/>
          <w:szCs w:val="30"/>
        </w:rPr>
        <w:t>时代，国家全面推进落实创新驱动发展战略、推进信息化和工业化深度融合、“中国制造</w:t>
      </w:r>
      <w:r w:rsidRPr="00197276">
        <w:rPr>
          <w:rFonts w:ascii="仿宋_GB2312" w:eastAsia="仿宋_GB2312" w:hAnsi="宋体"/>
          <w:sz w:val="30"/>
          <w:szCs w:val="30"/>
        </w:rPr>
        <w:t>2025</w:t>
      </w:r>
      <w:r w:rsidRPr="00197276">
        <w:rPr>
          <w:rFonts w:ascii="仿宋_GB2312" w:eastAsia="仿宋_GB2312" w:hAnsi="宋体" w:hint="eastAsia"/>
          <w:sz w:val="30"/>
          <w:szCs w:val="30"/>
        </w:rPr>
        <w:t>”和“互联网</w:t>
      </w:r>
      <w:r w:rsidRPr="00197276">
        <w:rPr>
          <w:rFonts w:ascii="仿宋_GB2312" w:eastAsia="仿宋_GB2312" w:hAnsi="宋体"/>
          <w:sz w:val="30"/>
          <w:szCs w:val="30"/>
        </w:rPr>
        <w:t>+</w:t>
      </w:r>
      <w:r w:rsidRPr="00197276">
        <w:rPr>
          <w:rFonts w:ascii="仿宋_GB2312" w:eastAsia="仿宋_GB2312" w:hAnsi="宋体" w:hint="eastAsia"/>
          <w:sz w:val="30"/>
          <w:szCs w:val="30"/>
        </w:rPr>
        <w:t>”，促进产业升级、服务大众创业、万众创新等重大举措为高等教育发展提供了难得的历史机遇。当前及未来一段时间内，我国经济发展呈现出速度变化、结构优化、动力转换三大特点，经济发展进入新常态。新常态下高等教育质量提升和结构优化的战略转型，对学校事业提出了新的更高的要求。</w:t>
      </w:r>
    </w:p>
    <w:p w:rsidR="00BC6F9A" w:rsidRPr="00197276" w:rsidRDefault="00BC6F9A" w:rsidP="00197276">
      <w:pPr>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从区域发展战略来看，中央支持福建加快经济社会发展，建设“优富美”新福建，自由贸易试验区、</w:t>
      </w:r>
      <w:r w:rsidRPr="00197276">
        <w:rPr>
          <w:rFonts w:ascii="仿宋_GB2312" w:eastAsia="仿宋_GB2312" w:hAnsi="宋体"/>
          <w:sz w:val="30"/>
          <w:szCs w:val="30"/>
        </w:rPr>
        <w:t>21</w:t>
      </w:r>
      <w:r w:rsidRPr="00197276">
        <w:rPr>
          <w:rFonts w:ascii="仿宋_GB2312" w:eastAsia="仿宋_GB2312" w:hAnsi="宋体" w:hint="eastAsia"/>
          <w:sz w:val="30"/>
          <w:szCs w:val="30"/>
        </w:rPr>
        <w:t>世纪海上丝绸之路核心区、生态文明先行示范区以及福州新区等重大战略推进，各种政策叠加效应充分释放，对台、生态、开放、海洋等优势凸显，学校发展将面临前所未有的机遇，加快发展潜力空间巨大。特别是未来五年，福建省将全面落实“互联网</w:t>
      </w:r>
      <w:r w:rsidRPr="00197276">
        <w:rPr>
          <w:rFonts w:ascii="仿宋_GB2312" w:eastAsia="仿宋_GB2312" w:hAnsi="宋体"/>
          <w:sz w:val="30"/>
          <w:szCs w:val="30"/>
        </w:rPr>
        <w:t>+</w:t>
      </w:r>
      <w:r w:rsidRPr="00197276">
        <w:rPr>
          <w:rFonts w:ascii="仿宋_GB2312" w:eastAsia="仿宋_GB2312" w:hAnsi="宋体" w:hint="eastAsia"/>
          <w:sz w:val="30"/>
          <w:szCs w:val="30"/>
        </w:rPr>
        <w:t>”、“中国制造</w:t>
      </w:r>
      <w:r w:rsidRPr="00197276">
        <w:rPr>
          <w:rFonts w:ascii="仿宋_GB2312" w:eastAsia="仿宋_GB2312" w:hAnsi="宋体"/>
          <w:sz w:val="30"/>
          <w:szCs w:val="30"/>
        </w:rPr>
        <w:t>2025</w:t>
      </w:r>
      <w:r w:rsidRPr="00197276">
        <w:rPr>
          <w:rFonts w:ascii="仿宋_GB2312" w:eastAsia="仿宋_GB2312" w:hAnsi="宋体" w:hint="eastAsia"/>
          <w:sz w:val="30"/>
          <w:szCs w:val="30"/>
        </w:rPr>
        <w:t>”、国家大数据等行动计划，强力推动产业转型升级等战略布局覆盖了我校所有的优势和特色学科，这为学校充分发挥自身优势和潜能，更好地服务行业和区域经济及社会发展提供了更加广阔的舞台。作为以工为主、理工结合的“</w:t>
      </w:r>
      <w:r w:rsidRPr="00197276">
        <w:rPr>
          <w:rFonts w:ascii="仿宋_GB2312" w:eastAsia="仿宋_GB2312" w:hAnsi="宋体"/>
          <w:sz w:val="30"/>
          <w:szCs w:val="30"/>
        </w:rPr>
        <w:t>211</w:t>
      </w:r>
      <w:r w:rsidRPr="00197276">
        <w:rPr>
          <w:rFonts w:ascii="仿宋_GB2312" w:eastAsia="仿宋_GB2312" w:hAnsi="宋体" w:hint="eastAsia"/>
          <w:sz w:val="30"/>
          <w:szCs w:val="30"/>
        </w:rPr>
        <w:t>工程”高校，如何适应产业转型升级需要，全面提升创新能力和服务能力，为福建经济社会发展作出应有的贡献是学校面临的现实挑战。</w:t>
      </w:r>
    </w:p>
    <w:p w:rsidR="00BC6F9A" w:rsidRPr="00197276" w:rsidRDefault="00BC6F9A" w:rsidP="00197276">
      <w:pPr>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从高等教育发展形势看，党的十八大以来对教育改革发展提出了新部署新要求。十八大提出要推动高等教育内涵式发展，十八届三中全会提出“深化教育领域综合改革”的重要任务。这为今后学校发展指明了路径。</w:t>
      </w:r>
      <w:r w:rsidRPr="00197276">
        <w:rPr>
          <w:rFonts w:ascii="仿宋_GB2312" w:eastAsia="仿宋_GB2312" w:hAnsi="宋体"/>
          <w:sz w:val="30"/>
          <w:szCs w:val="30"/>
        </w:rPr>
        <w:t>2015</w:t>
      </w:r>
      <w:r w:rsidRPr="00197276">
        <w:rPr>
          <w:rFonts w:ascii="仿宋_GB2312" w:eastAsia="仿宋_GB2312" w:hAnsi="宋体" w:hint="eastAsia"/>
          <w:sz w:val="30"/>
          <w:szCs w:val="30"/>
        </w:rPr>
        <w:t>年</w:t>
      </w:r>
      <w:r w:rsidRPr="00197276">
        <w:rPr>
          <w:rFonts w:ascii="仿宋_GB2312" w:eastAsia="仿宋_GB2312" w:hAnsi="宋体"/>
          <w:sz w:val="30"/>
          <w:szCs w:val="30"/>
        </w:rPr>
        <w:t>11</w:t>
      </w:r>
      <w:r w:rsidRPr="00197276">
        <w:rPr>
          <w:rFonts w:ascii="仿宋_GB2312" w:eastAsia="仿宋_GB2312" w:hAnsi="宋体" w:hint="eastAsia"/>
          <w:sz w:val="30"/>
          <w:szCs w:val="30"/>
        </w:rPr>
        <w:t>月，国家出台“双一流”建设方案，提出要以立德树人为根本，以中国特色为统领，以支撑创新驱动发展战略、服务经济社会为导向，推动一批高水平大学和学科进入世界一流行列或前列，提升我国高等教育综合实力和国际竞争力，培养一流人才，产出一流成果。这是继“</w:t>
      </w:r>
      <w:r w:rsidRPr="00197276">
        <w:rPr>
          <w:rFonts w:ascii="仿宋_GB2312" w:eastAsia="仿宋_GB2312" w:hAnsi="宋体"/>
          <w:sz w:val="30"/>
          <w:szCs w:val="30"/>
        </w:rPr>
        <w:t>211</w:t>
      </w:r>
      <w:r w:rsidRPr="00197276">
        <w:rPr>
          <w:rFonts w:ascii="仿宋_GB2312" w:eastAsia="仿宋_GB2312" w:hAnsi="宋体" w:hint="eastAsia"/>
          <w:sz w:val="30"/>
          <w:szCs w:val="30"/>
        </w:rPr>
        <w:t>”、“</w:t>
      </w:r>
      <w:r w:rsidRPr="00197276">
        <w:rPr>
          <w:rFonts w:ascii="仿宋_GB2312" w:eastAsia="仿宋_GB2312" w:hAnsi="宋体"/>
          <w:sz w:val="30"/>
          <w:szCs w:val="30"/>
        </w:rPr>
        <w:t>985</w:t>
      </w:r>
      <w:r w:rsidRPr="00197276">
        <w:rPr>
          <w:rFonts w:ascii="仿宋_GB2312" w:eastAsia="仿宋_GB2312" w:hAnsi="宋体" w:hint="eastAsia"/>
          <w:sz w:val="30"/>
          <w:szCs w:val="30"/>
        </w:rPr>
        <w:t>”工程之后，国家加强高等教育建设的又一重大举措，也是当前和今后一段时期高等教育发展改革的行动纲领。“双一流”建设对学校发展来说既是巨大挑战，更是重大发展机遇。近年来，福建省加快发展高等教育，先后出台《福建省人民政府关于进一步支持高校加快发展的若干意见》、《福建省人民政府关于改革完善高等教育治理方式推动高等学校内涵发展的若干意见》，以及建设高水平大学的战略部署，使我校能在一个前所未有、更加开放和自主的背景和机遇下谋划发展。</w:t>
      </w:r>
    </w:p>
    <w:p w:rsidR="00BC6F9A" w:rsidRPr="00197276" w:rsidRDefault="00BC6F9A">
      <w:pPr>
        <w:spacing w:line="480" w:lineRule="exact"/>
        <w:ind w:firstLine="600"/>
        <w:rPr>
          <w:rFonts w:ascii="仿宋_GB2312" w:eastAsia="仿宋_GB2312" w:hAnsi="宋体"/>
          <w:sz w:val="30"/>
          <w:szCs w:val="30"/>
        </w:rPr>
      </w:pPr>
      <w:r w:rsidRPr="00197276">
        <w:rPr>
          <w:rFonts w:ascii="仿宋_GB2312" w:eastAsia="仿宋_GB2312" w:hAnsi="宋体" w:hint="eastAsia"/>
          <w:sz w:val="30"/>
          <w:szCs w:val="30"/>
        </w:rPr>
        <w:t>与此同时，我们也要看到面临的严峻挑战。一方面，我们现有的建设基础和优势与战略目标还有很大的差距，而且与有些同类高水平大学差距在不断扩大，追赶并消除这些差距仅凭短期的努力难以实现，建设高水平大学任重道远。另一方面，高校之间的竞争日益激烈。从省外来看，许多省市在贯彻落实国家启动的“双一流”建设总体方案过程中强力推进，兄弟高校将持续得到国家或省财政超强力度的经费支持和政策倾斜；在省内，兄弟院校近年来都相继加快工科发展，追赶势头强劲，如果我们在竞争中没有把握机遇、谋划发展、有效应对，那么与高水平同类院校相比，形势就会更加严峻。从学校自身来看，在</w:t>
      </w:r>
      <w:r w:rsidRPr="00197276">
        <w:rPr>
          <w:rFonts w:ascii="仿宋_GB2312" w:eastAsia="仿宋_GB2312" w:hAnsi="宋体"/>
          <w:sz w:val="30"/>
          <w:szCs w:val="30"/>
        </w:rPr>
        <w:t>58</w:t>
      </w:r>
      <w:r w:rsidRPr="00197276">
        <w:rPr>
          <w:rFonts w:ascii="仿宋_GB2312" w:eastAsia="仿宋_GB2312" w:hAnsi="宋体" w:hint="eastAsia"/>
          <w:sz w:val="30"/>
          <w:szCs w:val="30"/>
        </w:rPr>
        <w:t>年建设发展过程中，历史性遗留下来的改革难点和结构性矛盾成为加快推进高水平大学建设的瓶颈制约，亟需深化学校综合改革加以破解。</w:t>
      </w:r>
    </w:p>
    <w:p w:rsidR="00BC6F9A" w:rsidRPr="00197276" w:rsidRDefault="00BC6F9A" w:rsidP="00197276">
      <w:pPr>
        <w:adjustRightInd w:val="0"/>
        <w:snapToGrid w:val="0"/>
        <w:spacing w:line="480" w:lineRule="exact"/>
        <w:ind w:firstLineChars="200" w:firstLine="31680"/>
        <w:rPr>
          <w:rFonts w:ascii="仿宋_GB2312" w:eastAsia="仿宋_GB2312" w:hAnsi="宋体"/>
          <w:sz w:val="30"/>
          <w:szCs w:val="30"/>
        </w:rPr>
      </w:pPr>
      <w:r w:rsidRPr="00197276">
        <w:rPr>
          <w:rFonts w:ascii="仿宋_GB2312" w:eastAsia="仿宋_GB2312" w:hAnsi="宋体" w:hint="eastAsia"/>
          <w:sz w:val="30"/>
          <w:szCs w:val="30"/>
        </w:rPr>
        <w:t>进入“十三五”，国家和区域经济社会发展和科技进步，将比以往任何时候都更加倚重高等教育事业的快速发展，全社会对高水平大学的人才产出和智力产出将寄予更大的期望，教育国际化带来的竞争将更加激烈。学校必须主动面对新要求、新机遇和新挑战，进一步增强危机意识、忧患意识、机遇意识，进一步增强责任感和使命感，凝聚共识，开拓创新，全面推进学校事业跨越发展。</w:t>
      </w:r>
    </w:p>
    <w:p w:rsidR="00BC6F9A" w:rsidRPr="00197276" w:rsidRDefault="00BC6F9A">
      <w:pPr>
        <w:pStyle w:val="Heading1"/>
        <w:rPr>
          <w:rFonts w:ascii="黑体" w:eastAsia="黑体"/>
          <w:sz w:val="32"/>
          <w:szCs w:val="32"/>
        </w:rPr>
      </w:pPr>
      <w:bookmarkStart w:id="15" w:name="_Toc445199798"/>
      <w:r w:rsidRPr="00197276">
        <w:rPr>
          <w:rFonts w:ascii="黑体" w:eastAsia="黑体" w:hint="eastAsia"/>
          <w:sz w:val="32"/>
          <w:szCs w:val="32"/>
        </w:rPr>
        <w:t>三、指导思想、基本原则、发展目标和主要指标</w:t>
      </w:r>
      <w:bookmarkEnd w:id="15"/>
    </w:p>
    <w:p w:rsidR="00BC6F9A" w:rsidRPr="00197276" w:rsidRDefault="00BC6F9A">
      <w:pPr>
        <w:pStyle w:val="Heading2"/>
        <w:rPr>
          <w:rFonts w:ascii="仿宋_GB2312" w:eastAsia="仿宋_GB2312"/>
          <w:b w:val="0"/>
          <w:sz w:val="30"/>
          <w:szCs w:val="30"/>
        </w:rPr>
      </w:pPr>
      <w:bookmarkStart w:id="16" w:name="_Toc445199799"/>
      <w:r w:rsidRPr="00197276">
        <w:rPr>
          <w:rFonts w:ascii="仿宋_GB2312" w:eastAsia="仿宋_GB2312" w:hint="eastAsia"/>
          <w:sz w:val="30"/>
          <w:szCs w:val="30"/>
        </w:rPr>
        <w:t>（一）指导思想</w:t>
      </w:r>
      <w:bookmarkEnd w:id="16"/>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贯彻落实党的十八大和十八届三中、四中、五中全会精神，紧密围绕国家和福建省“十三五”发展规划确定的战略目标和重点，深入实施国家、福建省和学校中长期教育规划纲要，聚焦发展质量、提升发展内涵，转变发展方式，破解发展难题，坚持以学科建设为龙头，以质量内涵提升为核心，以人才队伍建设为关键，以综合改革为动力，坚持立德树人，全面提升人才培养质量和</w:t>
      </w:r>
      <w:r w:rsidRPr="00197276">
        <w:rPr>
          <w:rFonts w:ascii="仿宋_GB2312" w:eastAsia="仿宋_GB2312" w:hint="eastAsia"/>
          <w:bCs/>
          <w:sz w:val="30"/>
          <w:szCs w:val="30"/>
        </w:rPr>
        <w:t>科技创新水平，</w:t>
      </w:r>
      <w:r w:rsidRPr="00197276">
        <w:rPr>
          <w:rFonts w:ascii="仿宋_GB2312" w:eastAsia="仿宋_GB2312" w:hint="eastAsia"/>
          <w:sz w:val="30"/>
          <w:szCs w:val="30"/>
        </w:rPr>
        <w:t>增强服务区域经济社会发展能力，提高国际化办学水平，全力推进学校事业发展迈上新台阶，实现新跨越。</w:t>
      </w:r>
    </w:p>
    <w:p w:rsidR="00BC6F9A" w:rsidRPr="00197276" w:rsidRDefault="00BC6F9A">
      <w:pPr>
        <w:pStyle w:val="Heading2"/>
        <w:rPr>
          <w:rFonts w:ascii="仿宋_GB2312" w:eastAsia="仿宋_GB2312"/>
          <w:b w:val="0"/>
          <w:sz w:val="30"/>
          <w:szCs w:val="30"/>
        </w:rPr>
      </w:pPr>
      <w:bookmarkStart w:id="17" w:name="_Toc445199800"/>
      <w:r w:rsidRPr="00197276">
        <w:rPr>
          <w:rFonts w:ascii="仿宋_GB2312" w:eastAsia="仿宋_GB2312" w:hint="eastAsia"/>
          <w:sz w:val="30"/>
          <w:szCs w:val="30"/>
        </w:rPr>
        <w:t>（二）基本原则</w:t>
      </w:r>
      <w:bookmarkEnd w:id="17"/>
    </w:p>
    <w:p w:rsidR="00BC6F9A" w:rsidRPr="00197276" w:rsidRDefault="00BC6F9A" w:rsidP="00197276">
      <w:pPr>
        <w:tabs>
          <w:tab w:val="left" w:pos="1004"/>
          <w:tab w:val="left" w:pos="5773"/>
        </w:tabs>
        <w:spacing w:line="480" w:lineRule="exact"/>
        <w:ind w:firstLineChars="200" w:firstLine="31680"/>
        <w:rPr>
          <w:rFonts w:eastAsia="仿宋_GB2312"/>
          <w:sz w:val="30"/>
          <w:szCs w:val="30"/>
        </w:rPr>
      </w:pPr>
      <w:r w:rsidRPr="00197276">
        <w:rPr>
          <w:rFonts w:eastAsia="仿宋_GB2312"/>
          <w:sz w:val="30"/>
          <w:szCs w:val="30"/>
        </w:rPr>
        <w:t>——</w:t>
      </w:r>
      <w:r w:rsidRPr="00197276">
        <w:rPr>
          <w:rFonts w:eastAsia="仿宋_GB2312" w:hint="eastAsia"/>
          <w:sz w:val="30"/>
          <w:szCs w:val="30"/>
        </w:rPr>
        <w:t>坚持质量提升。强化内涵发展，将培养拔尖创新人才、产出重大标志性成果、提供优质的社会服务、传承创新社会主义先进文化作为学校优先发展主题，以建设一流的学科、高素质的师资队伍、良好的工作生活条件为支撑，全面提升学校办学质量。</w:t>
      </w:r>
    </w:p>
    <w:p w:rsidR="00BC6F9A" w:rsidRPr="00197276" w:rsidRDefault="00BC6F9A" w:rsidP="00197276">
      <w:pPr>
        <w:tabs>
          <w:tab w:val="left" w:pos="1004"/>
          <w:tab w:val="left" w:pos="5773"/>
        </w:tabs>
        <w:spacing w:line="480" w:lineRule="exact"/>
        <w:ind w:firstLineChars="200" w:firstLine="31680"/>
        <w:rPr>
          <w:rFonts w:eastAsia="仿宋_GB2312"/>
          <w:sz w:val="30"/>
          <w:szCs w:val="30"/>
        </w:rPr>
      </w:pPr>
      <w:r w:rsidRPr="00197276">
        <w:rPr>
          <w:rFonts w:eastAsia="仿宋_GB2312"/>
          <w:sz w:val="30"/>
          <w:szCs w:val="30"/>
        </w:rPr>
        <w:t>——</w:t>
      </w:r>
      <w:r w:rsidRPr="00197276">
        <w:rPr>
          <w:rFonts w:eastAsia="仿宋_GB2312" w:hint="eastAsia"/>
          <w:sz w:val="30"/>
          <w:szCs w:val="30"/>
        </w:rPr>
        <w:t>坚持特色发展。把强化特色作为提升学校核心竞争力的关键。坚持“有所为有所不为”的发展思路，巩固传统优势特色，培育和打造新的亮点，有重点地建设一批达到国际先进水平和国内领先地位的学科领域高地，彰显学校办学特色，提升学校核心竞争力。</w:t>
      </w:r>
    </w:p>
    <w:p w:rsidR="00BC6F9A" w:rsidRPr="00197276" w:rsidRDefault="00BC6F9A" w:rsidP="00197276">
      <w:pPr>
        <w:tabs>
          <w:tab w:val="left" w:pos="1004"/>
          <w:tab w:val="left" w:pos="5773"/>
        </w:tabs>
        <w:spacing w:line="480" w:lineRule="exact"/>
        <w:ind w:firstLineChars="200" w:firstLine="31680"/>
        <w:rPr>
          <w:rFonts w:eastAsia="仿宋_GB2312"/>
          <w:sz w:val="30"/>
          <w:szCs w:val="30"/>
        </w:rPr>
      </w:pPr>
      <w:r w:rsidRPr="00197276">
        <w:rPr>
          <w:rFonts w:eastAsia="仿宋_GB2312"/>
          <w:sz w:val="30"/>
          <w:szCs w:val="30"/>
        </w:rPr>
        <w:t>——</w:t>
      </w:r>
      <w:r w:rsidRPr="00197276">
        <w:rPr>
          <w:rFonts w:eastAsia="仿宋_GB2312" w:hint="eastAsia"/>
          <w:sz w:val="30"/>
          <w:szCs w:val="30"/>
        </w:rPr>
        <w:t>坚持重点突破。面向区域经济和社会发展需求，重点突破，优先发展，促进各种资源要素适当向优势和重点发展领域集中，着力实施一批重大工程项目和计划，在重点突破的基础上带动整体水平的提高。</w:t>
      </w:r>
    </w:p>
    <w:p w:rsidR="00BC6F9A" w:rsidRPr="00197276" w:rsidRDefault="00BC6F9A" w:rsidP="00197276">
      <w:pPr>
        <w:tabs>
          <w:tab w:val="left" w:pos="1004"/>
          <w:tab w:val="left" w:pos="5773"/>
        </w:tabs>
        <w:spacing w:line="480" w:lineRule="exact"/>
        <w:ind w:firstLineChars="200" w:firstLine="31680"/>
        <w:rPr>
          <w:rFonts w:eastAsia="仿宋_GB2312"/>
          <w:sz w:val="30"/>
          <w:szCs w:val="30"/>
        </w:rPr>
      </w:pPr>
      <w:r w:rsidRPr="00197276">
        <w:rPr>
          <w:rFonts w:eastAsia="仿宋_GB2312"/>
          <w:sz w:val="30"/>
          <w:szCs w:val="30"/>
        </w:rPr>
        <w:t>——</w:t>
      </w:r>
      <w:r w:rsidRPr="00197276">
        <w:rPr>
          <w:rFonts w:eastAsia="仿宋_GB2312" w:hint="eastAsia"/>
          <w:sz w:val="30"/>
          <w:szCs w:val="30"/>
        </w:rPr>
        <w:t>坚持深化改革。强化改革创新，突出问题导向，持续深化学校重点领域、关键环节改革，协同推进学校内部组织架构、运行机制以及各方面工作体系的改革创新，加快形成有利于高水平大学建设的体制机制，促进教育治理体系和治理能力现代化。</w:t>
      </w:r>
    </w:p>
    <w:p w:rsidR="00BC6F9A" w:rsidRPr="00197276" w:rsidRDefault="00BC6F9A" w:rsidP="00197276">
      <w:pPr>
        <w:tabs>
          <w:tab w:val="left" w:pos="1004"/>
          <w:tab w:val="left" w:pos="5773"/>
        </w:tabs>
        <w:spacing w:line="480" w:lineRule="exact"/>
        <w:ind w:firstLineChars="200" w:firstLine="31680"/>
        <w:rPr>
          <w:rFonts w:eastAsia="仿宋_GB2312"/>
          <w:sz w:val="30"/>
          <w:szCs w:val="30"/>
        </w:rPr>
      </w:pPr>
      <w:r w:rsidRPr="00197276">
        <w:rPr>
          <w:rFonts w:eastAsia="仿宋_GB2312"/>
          <w:sz w:val="30"/>
          <w:szCs w:val="30"/>
        </w:rPr>
        <w:t>——</w:t>
      </w:r>
      <w:r w:rsidRPr="00197276">
        <w:rPr>
          <w:rFonts w:eastAsia="仿宋_GB2312" w:hint="eastAsia"/>
          <w:sz w:val="30"/>
          <w:szCs w:val="30"/>
        </w:rPr>
        <w:t>坚持开放办学。强化国际化办学理念，注重学习借鉴世界知名大学的先进教育理念和办学经验，大力推动办学国际化。发挥区域优势，提升对台港澳合作交流水平。推动协同创新，深化校政企合作办学。通过开放办学，充分调动校内校外办学资源，进一步拓展学校办学潜力。</w:t>
      </w:r>
    </w:p>
    <w:p w:rsidR="00BC6F9A" w:rsidRPr="00197276" w:rsidRDefault="00BC6F9A">
      <w:pPr>
        <w:pStyle w:val="Heading2"/>
        <w:rPr>
          <w:rFonts w:ascii="仿宋_GB2312" w:eastAsia="仿宋_GB2312"/>
          <w:b w:val="0"/>
          <w:sz w:val="30"/>
          <w:szCs w:val="30"/>
        </w:rPr>
      </w:pPr>
      <w:bookmarkStart w:id="18" w:name="_Toc445199801"/>
      <w:r w:rsidRPr="00197276">
        <w:rPr>
          <w:rFonts w:ascii="仿宋_GB2312" w:eastAsia="仿宋_GB2312" w:hint="eastAsia"/>
          <w:sz w:val="30"/>
          <w:szCs w:val="30"/>
        </w:rPr>
        <w:t>（三）发展目标</w:t>
      </w:r>
      <w:bookmarkEnd w:id="18"/>
    </w:p>
    <w:p w:rsidR="00BC6F9A" w:rsidRPr="00197276" w:rsidRDefault="00BC6F9A">
      <w:pPr>
        <w:spacing w:line="480" w:lineRule="exact"/>
        <w:ind w:firstLine="570"/>
        <w:rPr>
          <w:rFonts w:ascii="仿宋_GB2312" w:eastAsia="仿宋_GB2312" w:hAnsi="仿宋"/>
          <w:sz w:val="30"/>
          <w:szCs w:val="30"/>
        </w:rPr>
      </w:pPr>
      <w:r w:rsidRPr="00197276">
        <w:rPr>
          <w:rFonts w:ascii="仿宋_GB2312" w:eastAsia="仿宋_GB2312" w:hAnsi="仿宋" w:hint="eastAsia"/>
          <w:sz w:val="30"/>
          <w:szCs w:val="30"/>
        </w:rPr>
        <w:t>全力推进区域特色创业型东南强校建设，建成创业型大学办学特征显现，学科相对优势突出，对国家和区域经济社会发展起重要支撑和引领作用，在国际上有一定影响力的国内知名高水平大学，综合实力达到国内同类“</w:t>
      </w:r>
      <w:r w:rsidRPr="00197276">
        <w:rPr>
          <w:rFonts w:ascii="仿宋_GB2312" w:eastAsia="仿宋_GB2312" w:hAnsi="仿宋"/>
          <w:sz w:val="30"/>
          <w:szCs w:val="30"/>
        </w:rPr>
        <w:t>211</w:t>
      </w:r>
      <w:r w:rsidRPr="00197276">
        <w:rPr>
          <w:rFonts w:ascii="仿宋_GB2312" w:eastAsia="仿宋_GB2312" w:hAnsi="仿宋" w:hint="eastAsia"/>
          <w:sz w:val="30"/>
          <w:szCs w:val="30"/>
        </w:rPr>
        <w:t>工程”重点建设高校的先进水平，力争跻身国际高校排名前</w:t>
      </w:r>
      <w:r w:rsidRPr="00197276">
        <w:rPr>
          <w:rFonts w:ascii="仿宋_GB2312" w:eastAsia="仿宋_GB2312" w:hAnsi="仿宋"/>
          <w:sz w:val="30"/>
          <w:szCs w:val="30"/>
        </w:rPr>
        <w:t>700</w:t>
      </w:r>
      <w:r w:rsidRPr="00197276">
        <w:rPr>
          <w:rFonts w:ascii="仿宋_GB2312" w:eastAsia="仿宋_GB2312" w:hAnsi="仿宋" w:hint="eastAsia"/>
          <w:sz w:val="30"/>
          <w:szCs w:val="30"/>
        </w:rPr>
        <w:t>强行列。</w:t>
      </w:r>
    </w:p>
    <w:p w:rsidR="00BC6F9A" w:rsidRPr="00197276" w:rsidRDefault="00BC6F9A">
      <w:pPr>
        <w:pStyle w:val="Heading2"/>
        <w:rPr>
          <w:rFonts w:ascii="仿宋_GB2312" w:eastAsia="仿宋_GB2312" w:hAnsi="仿宋"/>
          <w:b w:val="0"/>
          <w:sz w:val="30"/>
          <w:szCs w:val="30"/>
        </w:rPr>
      </w:pPr>
      <w:bookmarkStart w:id="19" w:name="_Toc445199802"/>
      <w:r w:rsidRPr="00197276">
        <w:rPr>
          <w:rFonts w:ascii="仿宋_GB2312" w:eastAsia="仿宋_GB2312" w:hAnsi="仿宋" w:hint="eastAsia"/>
          <w:sz w:val="30"/>
          <w:szCs w:val="30"/>
        </w:rPr>
        <w:t>（四）主要指标</w:t>
      </w:r>
      <w:bookmarkEnd w:id="19"/>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b/>
          <w:sz w:val="30"/>
          <w:szCs w:val="30"/>
        </w:rPr>
        <w:t>——</w:t>
      </w:r>
      <w:r w:rsidRPr="00197276">
        <w:rPr>
          <w:rFonts w:ascii="仿宋_GB2312" w:eastAsia="仿宋_GB2312" w:hint="eastAsia"/>
          <w:b/>
          <w:sz w:val="30"/>
          <w:szCs w:val="30"/>
        </w:rPr>
        <w:t>办学规模：</w:t>
      </w:r>
      <w:r w:rsidRPr="00197276">
        <w:rPr>
          <w:rFonts w:ascii="仿宋_GB2312" w:eastAsia="仿宋_GB2312" w:hint="eastAsia"/>
          <w:sz w:val="30"/>
          <w:szCs w:val="30"/>
        </w:rPr>
        <w:t>逐步调减本科生规模，稳步发展研究生教育，大力发展双向留学教育，扩大在校留学生规模。到</w:t>
      </w:r>
      <w:r w:rsidRPr="00197276">
        <w:rPr>
          <w:rFonts w:ascii="仿宋_GB2312" w:eastAsia="仿宋_GB2312"/>
          <w:sz w:val="30"/>
          <w:szCs w:val="30"/>
        </w:rPr>
        <w:t>2020</w:t>
      </w:r>
      <w:r w:rsidRPr="00197276">
        <w:rPr>
          <w:rFonts w:ascii="仿宋_GB2312" w:eastAsia="仿宋_GB2312" w:hint="eastAsia"/>
          <w:sz w:val="30"/>
          <w:szCs w:val="30"/>
        </w:rPr>
        <w:t>年，学校全日制在校生规模稳定在</w:t>
      </w:r>
      <w:r w:rsidRPr="00197276">
        <w:rPr>
          <w:rFonts w:ascii="仿宋_GB2312" w:eastAsia="仿宋_GB2312"/>
          <w:sz w:val="30"/>
          <w:szCs w:val="30"/>
        </w:rPr>
        <w:t>3.3</w:t>
      </w:r>
      <w:r w:rsidRPr="00197276">
        <w:rPr>
          <w:rFonts w:ascii="仿宋_GB2312" w:eastAsia="仿宋_GB2312" w:hint="eastAsia"/>
          <w:sz w:val="30"/>
          <w:szCs w:val="30"/>
        </w:rPr>
        <w:t>万人，其中，本科在校生规模</w:t>
      </w:r>
      <w:r w:rsidRPr="00197276">
        <w:rPr>
          <w:rFonts w:ascii="仿宋_GB2312" w:eastAsia="仿宋_GB2312"/>
          <w:sz w:val="30"/>
          <w:szCs w:val="30"/>
        </w:rPr>
        <w:t>2.2</w:t>
      </w:r>
      <w:r w:rsidRPr="00197276">
        <w:rPr>
          <w:rFonts w:ascii="仿宋_GB2312" w:eastAsia="仿宋_GB2312" w:hint="eastAsia"/>
          <w:sz w:val="30"/>
          <w:szCs w:val="30"/>
        </w:rPr>
        <w:t>万人（海洋学院闽台合作项目计划单列），各类研究生规模达到</w:t>
      </w:r>
      <w:r w:rsidRPr="00197276">
        <w:rPr>
          <w:rFonts w:ascii="仿宋_GB2312" w:eastAsia="仿宋_GB2312"/>
          <w:sz w:val="30"/>
          <w:szCs w:val="30"/>
        </w:rPr>
        <w:t>1.1</w:t>
      </w:r>
      <w:r w:rsidRPr="00197276">
        <w:rPr>
          <w:rFonts w:ascii="仿宋_GB2312" w:eastAsia="仿宋_GB2312" w:hint="eastAsia"/>
          <w:sz w:val="30"/>
          <w:szCs w:val="30"/>
        </w:rPr>
        <w:t>万人（博士</w:t>
      </w:r>
      <w:r w:rsidRPr="00197276">
        <w:rPr>
          <w:rFonts w:ascii="仿宋_GB2312" w:eastAsia="仿宋_GB2312"/>
          <w:sz w:val="30"/>
          <w:szCs w:val="30"/>
        </w:rPr>
        <w:t>750</w:t>
      </w:r>
      <w:r w:rsidRPr="00197276">
        <w:rPr>
          <w:rFonts w:ascii="仿宋_GB2312" w:eastAsia="仿宋_GB2312" w:hint="eastAsia"/>
          <w:sz w:val="30"/>
          <w:szCs w:val="30"/>
        </w:rPr>
        <w:t>人，学术型硕士研究生</w:t>
      </w:r>
      <w:r w:rsidRPr="00197276">
        <w:rPr>
          <w:rFonts w:ascii="仿宋_GB2312" w:eastAsia="仿宋_GB2312"/>
          <w:sz w:val="30"/>
          <w:szCs w:val="30"/>
        </w:rPr>
        <w:t>4000</w:t>
      </w:r>
      <w:r w:rsidRPr="00197276">
        <w:rPr>
          <w:rFonts w:ascii="仿宋_GB2312" w:eastAsia="仿宋_GB2312" w:hint="eastAsia"/>
          <w:sz w:val="30"/>
          <w:szCs w:val="30"/>
        </w:rPr>
        <w:t>人，专业学位研究生</w:t>
      </w:r>
      <w:r w:rsidRPr="00197276">
        <w:rPr>
          <w:rFonts w:ascii="仿宋_GB2312" w:eastAsia="仿宋_GB2312"/>
          <w:sz w:val="30"/>
          <w:szCs w:val="30"/>
        </w:rPr>
        <w:t>6250</w:t>
      </w:r>
      <w:r w:rsidRPr="00197276">
        <w:rPr>
          <w:rFonts w:ascii="仿宋_GB2312" w:eastAsia="仿宋_GB2312" w:hint="eastAsia"/>
          <w:sz w:val="30"/>
          <w:szCs w:val="30"/>
        </w:rPr>
        <w:t>人），在校生中留学生规模达到</w:t>
      </w:r>
      <w:r w:rsidRPr="00197276">
        <w:rPr>
          <w:rFonts w:ascii="仿宋_GB2312" w:eastAsia="仿宋_GB2312"/>
          <w:sz w:val="30"/>
          <w:szCs w:val="30"/>
        </w:rPr>
        <w:t>500</w:t>
      </w:r>
      <w:r w:rsidRPr="00197276">
        <w:rPr>
          <w:rFonts w:ascii="仿宋_GB2312" w:eastAsia="仿宋_GB2312" w:hint="eastAsia"/>
          <w:sz w:val="30"/>
          <w:szCs w:val="30"/>
        </w:rPr>
        <w:t>人。推动继续教育结构转型，着力发展高端非学历教育培训，力争培训规模突破</w:t>
      </w:r>
      <w:r w:rsidRPr="00197276">
        <w:rPr>
          <w:rFonts w:ascii="仿宋_GB2312" w:eastAsia="仿宋_GB2312"/>
          <w:sz w:val="30"/>
          <w:szCs w:val="30"/>
        </w:rPr>
        <w:t>30000</w:t>
      </w:r>
      <w:r w:rsidRPr="00197276">
        <w:rPr>
          <w:rFonts w:ascii="仿宋_GB2312" w:eastAsia="仿宋_GB2312" w:hint="eastAsia"/>
          <w:sz w:val="30"/>
          <w:szCs w:val="30"/>
        </w:rPr>
        <w:t>人次。</w:t>
      </w:r>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b/>
          <w:sz w:val="30"/>
          <w:szCs w:val="30"/>
        </w:rPr>
        <w:t>——</w:t>
      </w:r>
      <w:r w:rsidRPr="00197276">
        <w:rPr>
          <w:rFonts w:ascii="仿宋_GB2312" w:eastAsia="仿宋_GB2312" w:hint="eastAsia"/>
          <w:b/>
          <w:sz w:val="30"/>
          <w:szCs w:val="30"/>
        </w:rPr>
        <w:t>学科建设：</w:t>
      </w:r>
      <w:r w:rsidRPr="00197276">
        <w:rPr>
          <w:rFonts w:ascii="仿宋_GB2312" w:eastAsia="仿宋_GB2312" w:hint="eastAsia"/>
          <w:sz w:val="30"/>
          <w:szCs w:val="30"/>
        </w:rPr>
        <w:t>学科布局进一步优化，对国家和区域经济建设的融入度和贡献度进一步提升；学科整体实力明显增强，优势学科核心竞争力实现质的跃升，国际国内影响力显著提高。到</w:t>
      </w:r>
      <w:r w:rsidRPr="00197276">
        <w:rPr>
          <w:rFonts w:ascii="仿宋_GB2312" w:eastAsia="仿宋_GB2312"/>
          <w:sz w:val="30"/>
          <w:szCs w:val="30"/>
        </w:rPr>
        <w:t>2020</w:t>
      </w:r>
      <w:r w:rsidRPr="00197276">
        <w:rPr>
          <w:rFonts w:ascii="仿宋_GB2312" w:eastAsia="仿宋_GB2312" w:hint="eastAsia"/>
          <w:sz w:val="30"/>
          <w:szCs w:val="30"/>
        </w:rPr>
        <w:t>年，力争有</w:t>
      </w:r>
      <w:r w:rsidRPr="00197276">
        <w:rPr>
          <w:rFonts w:ascii="仿宋_GB2312" w:eastAsia="仿宋_GB2312"/>
          <w:sz w:val="30"/>
          <w:szCs w:val="30"/>
        </w:rPr>
        <w:t>1-2</w:t>
      </w:r>
      <w:r w:rsidRPr="00197276">
        <w:rPr>
          <w:rFonts w:ascii="仿宋_GB2312" w:eastAsia="仿宋_GB2312" w:hint="eastAsia"/>
          <w:sz w:val="30"/>
          <w:szCs w:val="30"/>
        </w:rPr>
        <w:t>个学科进入国家“双一流”建设行列，</w:t>
      </w:r>
      <w:r w:rsidRPr="00197276">
        <w:rPr>
          <w:rFonts w:ascii="仿宋_GB2312" w:eastAsia="仿宋_GB2312"/>
          <w:sz w:val="30"/>
          <w:szCs w:val="30"/>
        </w:rPr>
        <w:t>5-6</w:t>
      </w:r>
      <w:r w:rsidRPr="00197276">
        <w:rPr>
          <w:rFonts w:ascii="仿宋_GB2312" w:eastAsia="仿宋_GB2312" w:hint="eastAsia"/>
          <w:sz w:val="30"/>
          <w:szCs w:val="30"/>
        </w:rPr>
        <w:t>个学科进入省级“双一流”建设行列；进入全球</w:t>
      </w:r>
      <w:r w:rsidRPr="00197276">
        <w:rPr>
          <w:rFonts w:ascii="仿宋_GB2312" w:eastAsia="仿宋_GB2312"/>
          <w:sz w:val="30"/>
          <w:szCs w:val="30"/>
        </w:rPr>
        <w:t>ESI</w:t>
      </w:r>
      <w:r w:rsidRPr="00197276">
        <w:rPr>
          <w:rFonts w:ascii="仿宋_GB2312" w:eastAsia="仿宋_GB2312" w:hint="eastAsia"/>
          <w:sz w:val="30"/>
          <w:szCs w:val="30"/>
        </w:rPr>
        <w:t>前</w:t>
      </w:r>
      <w:r w:rsidRPr="00197276">
        <w:rPr>
          <w:rFonts w:ascii="仿宋_GB2312" w:eastAsia="仿宋_GB2312"/>
          <w:sz w:val="30"/>
          <w:szCs w:val="30"/>
        </w:rPr>
        <w:t>1%</w:t>
      </w:r>
      <w:r w:rsidRPr="00197276">
        <w:rPr>
          <w:rFonts w:ascii="仿宋_GB2312" w:eastAsia="仿宋_GB2312" w:hint="eastAsia"/>
          <w:sz w:val="30"/>
          <w:szCs w:val="30"/>
        </w:rPr>
        <w:t>的学科新增</w:t>
      </w:r>
      <w:r w:rsidRPr="00197276">
        <w:rPr>
          <w:rFonts w:ascii="仿宋_GB2312" w:eastAsia="仿宋_GB2312"/>
          <w:sz w:val="30"/>
          <w:szCs w:val="30"/>
        </w:rPr>
        <w:t>1-2</w:t>
      </w:r>
      <w:r w:rsidRPr="00197276">
        <w:rPr>
          <w:rFonts w:ascii="仿宋_GB2312" w:eastAsia="仿宋_GB2312" w:hint="eastAsia"/>
          <w:sz w:val="30"/>
          <w:szCs w:val="30"/>
        </w:rPr>
        <w:t>个，已进入全球</w:t>
      </w:r>
      <w:r w:rsidRPr="00197276">
        <w:rPr>
          <w:rFonts w:ascii="仿宋_GB2312" w:eastAsia="仿宋_GB2312"/>
          <w:sz w:val="30"/>
          <w:szCs w:val="30"/>
        </w:rPr>
        <w:t>ESI</w:t>
      </w:r>
      <w:r w:rsidRPr="00197276">
        <w:rPr>
          <w:rFonts w:ascii="仿宋_GB2312" w:eastAsia="仿宋_GB2312" w:hint="eastAsia"/>
          <w:sz w:val="30"/>
          <w:szCs w:val="30"/>
        </w:rPr>
        <w:t>前</w:t>
      </w:r>
      <w:r w:rsidRPr="00197276">
        <w:rPr>
          <w:rFonts w:ascii="仿宋_GB2312" w:eastAsia="仿宋_GB2312"/>
          <w:sz w:val="30"/>
          <w:szCs w:val="30"/>
        </w:rPr>
        <w:t>1%</w:t>
      </w:r>
      <w:r w:rsidRPr="00197276">
        <w:rPr>
          <w:rFonts w:ascii="仿宋_GB2312" w:eastAsia="仿宋_GB2312" w:hint="eastAsia"/>
          <w:sz w:val="30"/>
          <w:szCs w:val="30"/>
        </w:rPr>
        <w:t>的学科国际排名率进一步提升；在第四轮学科评估中，力争</w:t>
      </w:r>
      <w:r w:rsidRPr="00197276">
        <w:rPr>
          <w:rFonts w:ascii="仿宋_GB2312" w:eastAsia="仿宋_GB2312"/>
          <w:sz w:val="30"/>
          <w:szCs w:val="30"/>
        </w:rPr>
        <w:t>2-3</w:t>
      </w:r>
      <w:r w:rsidRPr="00197276">
        <w:rPr>
          <w:rFonts w:ascii="仿宋_GB2312" w:eastAsia="仿宋_GB2312" w:hint="eastAsia"/>
          <w:sz w:val="30"/>
          <w:szCs w:val="30"/>
        </w:rPr>
        <w:t>个学科全国评估排名率进入前</w:t>
      </w:r>
      <w:r w:rsidRPr="00197276">
        <w:rPr>
          <w:rFonts w:ascii="仿宋_GB2312" w:eastAsia="仿宋_GB2312"/>
          <w:sz w:val="30"/>
          <w:szCs w:val="30"/>
        </w:rPr>
        <w:t>20%</w:t>
      </w:r>
      <w:r w:rsidRPr="00197276">
        <w:rPr>
          <w:rFonts w:ascii="仿宋_GB2312" w:eastAsia="仿宋_GB2312" w:hint="eastAsia"/>
          <w:sz w:val="30"/>
          <w:szCs w:val="30"/>
        </w:rPr>
        <w:t>，</w:t>
      </w:r>
      <w:r w:rsidRPr="00197276">
        <w:rPr>
          <w:rFonts w:ascii="仿宋_GB2312" w:eastAsia="仿宋_GB2312"/>
          <w:sz w:val="30"/>
          <w:szCs w:val="30"/>
        </w:rPr>
        <w:t>5-6</w:t>
      </w:r>
      <w:r w:rsidRPr="00197276">
        <w:rPr>
          <w:rFonts w:ascii="仿宋_GB2312" w:eastAsia="仿宋_GB2312" w:hint="eastAsia"/>
          <w:sz w:val="30"/>
          <w:szCs w:val="30"/>
        </w:rPr>
        <w:t>个学科排名率进入前</w:t>
      </w:r>
      <w:r w:rsidRPr="00197276">
        <w:rPr>
          <w:rFonts w:ascii="仿宋_GB2312" w:eastAsia="仿宋_GB2312"/>
          <w:sz w:val="30"/>
          <w:szCs w:val="30"/>
        </w:rPr>
        <w:t>35%</w:t>
      </w:r>
      <w:r w:rsidRPr="00197276">
        <w:rPr>
          <w:rFonts w:ascii="仿宋_GB2312" w:eastAsia="仿宋_GB2312" w:hint="eastAsia"/>
          <w:sz w:val="30"/>
          <w:szCs w:val="30"/>
        </w:rPr>
        <w:t>。</w:t>
      </w:r>
      <w:r w:rsidRPr="00197276">
        <w:rPr>
          <w:rFonts w:eastAsia="仿宋_GB2312" w:hint="eastAsia"/>
          <w:bCs/>
          <w:sz w:val="30"/>
          <w:szCs w:val="30"/>
        </w:rPr>
        <w:t>人文社会科学研究层次和水平提高，力争在国家和区域经济社会发展的若干主流领域做出实质性贡献；</w:t>
      </w:r>
      <w:r w:rsidRPr="00197276">
        <w:rPr>
          <w:rFonts w:ascii="仿宋_GB2312" w:eastAsia="仿宋_GB2312" w:hint="eastAsia"/>
          <w:sz w:val="30"/>
          <w:szCs w:val="30"/>
        </w:rPr>
        <w:t>新增一级学科博士点</w:t>
      </w:r>
      <w:r w:rsidRPr="00197276">
        <w:rPr>
          <w:rFonts w:ascii="仿宋_GB2312" w:eastAsia="仿宋_GB2312"/>
          <w:sz w:val="30"/>
          <w:szCs w:val="30"/>
        </w:rPr>
        <w:t>3-5</w:t>
      </w:r>
      <w:r w:rsidRPr="00197276">
        <w:rPr>
          <w:rFonts w:ascii="仿宋_GB2312" w:eastAsia="仿宋_GB2312" w:hint="eastAsia"/>
          <w:sz w:val="30"/>
          <w:szCs w:val="30"/>
        </w:rPr>
        <w:t>个，博士后科研流动站</w:t>
      </w:r>
      <w:r w:rsidRPr="00197276">
        <w:rPr>
          <w:rFonts w:ascii="仿宋_GB2312" w:eastAsia="仿宋_GB2312"/>
          <w:sz w:val="30"/>
          <w:szCs w:val="30"/>
        </w:rPr>
        <w:t>2-3</w:t>
      </w:r>
      <w:r w:rsidRPr="00197276">
        <w:rPr>
          <w:rFonts w:ascii="仿宋_GB2312" w:eastAsia="仿宋_GB2312" w:hint="eastAsia"/>
          <w:sz w:val="30"/>
          <w:szCs w:val="30"/>
        </w:rPr>
        <w:t>个。</w:t>
      </w:r>
    </w:p>
    <w:p w:rsidR="00BC6F9A" w:rsidRPr="00197276" w:rsidRDefault="00BC6F9A" w:rsidP="00197276">
      <w:pPr>
        <w:widowControl/>
        <w:spacing w:line="480" w:lineRule="exact"/>
        <w:ind w:firstLineChars="200" w:firstLine="31680"/>
        <w:rPr>
          <w:rFonts w:ascii="仿宋_GB2312" w:eastAsia="仿宋_GB2312"/>
          <w:sz w:val="30"/>
          <w:szCs w:val="30"/>
        </w:rPr>
      </w:pPr>
      <w:r w:rsidRPr="00197276">
        <w:rPr>
          <w:rFonts w:eastAsia="仿宋_GB2312"/>
          <w:sz w:val="30"/>
          <w:szCs w:val="30"/>
        </w:rPr>
        <w:t>——</w:t>
      </w:r>
      <w:r w:rsidRPr="00197276">
        <w:rPr>
          <w:rFonts w:eastAsia="仿宋_GB2312" w:hint="eastAsia"/>
          <w:b/>
          <w:sz w:val="30"/>
          <w:szCs w:val="30"/>
        </w:rPr>
        <w:t>人才培养：</w:t>
      </w:r>
      <w:r w:rsidRPr="00197276">
        <w:rPr>
          <w:rFonts w:eastAsia="仿宋_GB2312" w:hint="eastAsia"/>
          <w:sz w:val="30"/>
          <w:szCs w:val="30"/>
        </w:rPr>
        <w:t>人才培养体制机制和培养模式改革能够深入推进，</w:t>
      </w:r>
      <w:r w:rsidRPr="00197276">
        <w:rPr>
          <w:rFonts w:ascii="仿宋_GB2312" w:eastAsia="仿宋_GB2312" w:hint="eastAsia"/>
          <w:sz w:val="30"/>
          <w:szCs w:val="30"/>
        </w:rPr>
        <w:t>创新创业教育与专业教育深度融合</w:t>
      </w:r>
      <w:r w:rsidRPr="00197276">
        <w:rPr>
          <w:rFonts w:eastAsia="仿宋_GB2312" w:hint="eastAsia"/>
          <w:sz w:val="30"/>
          <w:szCs w:val="30"/>
        </w:rPr>
        <w:t>。</w:t>
      </w:r>
      <w:r w:rsidRPr="00197276">
        <w:rPr>
          <w:rFonts w:ascii="仿宋_GB2312" w:eastAsia="仿宋_GB2312" w:hint="eastAsia"/>
          <w:sz w:val="30"/>
          <w:szCs w:val="30"/>
        </w:rPr>
        <w:t>本科教学改革取得实质性成效，产生</w:t>
      </w:r>
      <w:r w:rsidRPr="00197276">
        <w:rPr>
          <w:rFonts w:ascii="仿宋_GB2312" w:eastAsia="仿宋_GB2312"/>
          <w:sz w:val="30"/>
          <w:szCs w:val="30"/>
        </w:rPr>
        <w:t>1-2</w:t>
      </w:r>
      <w:r w:rsidRPr="00197276">
        <w:rPr>
          <w:rFonts w:ascii="仿宋_GB2312" w:eastAsia="仿宋_GB2312" w:hint="eastAsia"/>
          <w:sz w:val="30"/>
          <w:szCs w:val="30"/>
        </w:rPr>
        <w:t>项具有标志性的高水平国家级教学成果，</w:t>
      </w:r>
      <w:r w:rsidRPr="00197276">
        <w:rPr>
          <w:rFonts w:ascii="仿宋_GB2312" w:eastAsia="仿宋_GB2312"/>
          <w:sz w:val="30"/>
          <w:szCs w:val="30"/>
        </w:rPr>
        <w:t>40%</w:t>
      </w:r>
      <w:r w:rsidRPr="00197276">
        <w:rPr>
          <w:rFonts w:ascii="仿宋_GB2312" w:eastAsia="仿宋_GB2312" w:hint="eastAsia"/>
          <w:sz w:val="30"/>
          <w:szCs w:val="30"/>
        </w:rPr>
        <w:t>以上的工学类专业通过国家工程教育专业认证，入选教育部“卓越工程师教育培养计划”专业数增至</w:t>
      </w:r>
      <w:r w:rsidRPr="00197276">
        <w:rPr>
          <w:rFonts w:ascii="仿宋_GB2312" w:eastAsia="仿宋_GB2312"/>
          <w:sz w:val="30"/>
          <w:szCs w:val="30"/>
        </w:rPr>
        <w:t>20</w:t>
      </w:r>
      <w:r w:rsidRPr="00197276">
        <w:rPr>
          <w:rFonts w:ascii="仿宋_GB2312" w:eastAsia="仿宋_GB2312" w:hint="eastAsia"/>
          <w:sz w:val="30"/>
          <w:szCs w:val="30"/>
        </w:rPr>
        <w:t>个，争取</w:t>
      </w:r>
      <w:r w:rsidRPr="00197276">
        <w:rPr>
          <w:rFonts w:ascii="仿宋_GB2312" w:eastAsia="仿宋_GB2312"/>
          <w:sz w:val="30"/>
          <w:szCs w:val="30"/>
        </w:rPr>
        <w:t>8</w:t>
      </w:r>
      <w:r w:rsidRPr="00197276">
        <w:rPr>
          <w:rFonts w:ascii="仿宋_GB2312" w:eastAsia="仿宋_GB2312" w:hint="eastAsia"/>
          <w:sz w:val="30"/>
          <w:szCs w:val="30"/>
        </w:rPr>
        <w:t>部以上的教材进入“十三五”普通高等教育国家级规划教材目录；学生年终就业率保持在</w:t>
      </w:r>
      <w:r w:rsidRPr="00197276">
        <w:rPr>
          <w:rFonts w:ascii="仿宋_GB2312" w:eastAsia="仿宋_GB2312"/>
          <w:sz w:val="30"/>
          <w:szCs w:val="30"/>
        </w:rPr>
        <w:t>95%</w:t>
      </w:r>
      <w:r w:rsidRPr="00197276">
        <w:rPr>
          <w:rFonts w:ascii="仿宋_GB2312" w:eastAsia="仿宋_GB2312" w:hint="eastAsia"/>
          <w:sz w:val="30"/>
          <w:szCs w:val="30"/>
        </w:rPr>
        <w:t>以上，毕业生就业质量明显提升。</w:t>
      </w:r>
      <w:r w:rsidRPr="00197276">
        <w:rPr>
          <w:rFonts w:eastAsia="仿宋_GB2312" w:hint="eastAsia"/>
          <w:sz w:val="30"/>
          <w:szCs w:val="30"/>
        </w:rPr>
        <w:t>研究生科研能力、创新能力得到较大提升</w:t>
      </w:r>
      <w:r w:rsidRPr="00197276">
        <w:rPr>
          <w:rFonts w:ascii="仿宋_GB2312" w:eastAsia="仿宋_GB2312" w:hint="eastAsia"/>
          <w:sz w:val="30"/>
          <w:szCs w:val="30"/>
        </w:rPr>
        <w:t>，力争全国优秀博士学位论文实现零的突破，产生一批高水平研究生教育改革成果。</w:t>
      </w:r>
    </w:p>
    <w:p w:rsidR="00BC6F9A" w:rsidRPr="00197276" w:rsidRDefault="00BC6F9A" w:rsidP="00197276">
      <w:pPr>
        <w:widowControl/>
        <w:spacing w:line="480" w:lineRule="exact"/>
        <w:ind w:firstLineChars="200" w:firstLine="31680"/>
        <w:rPr>
          <w:rFonts w:ascii="仿宋_GB2312" w:eastAsia="仿宋_GB2312"/>
          <w:sz w:val="30"/>
          <w:szCs w:val="30"/>
        </w:rPr>
      </w:pPr>
      <w:r w:rsidRPr="00197276">
        <w:rPr>
          <w:rFonts w:eastAsia="仿宋_GB2312"/>
          <w:sz w:val="30"/>
          <w:szCs w:val="30"/>
        </w:rPr>
        <w:t>——</w:t>
      </w:r>
      <w:r w:rsidRPr="00197276">
        <w:rPr>
          <w:rFonts w:eastAsia="仿宋_GB2312" w:hint="eastAsia"/>
          <w:b/>
          <w:sz w:val="30"/>
          <w:szCs w:val="30"/>
        </w:rPr>
        <w:t>科学研究：</w:t>
      </w:r>
      <w:r w:rsidRPr="00197276">
        <w:rPr>
          <w:rFonts w:ascii="仿宋_GB2312" w:eastAsia="仿宋_GB2312" w:hint="eastAsia"/>
          <w:sz w:val="30"/>
          <w:szCs w:val="30"/>
        </w:rPr>
        <w:t>原始创新能力和科技综合实力</w:t>
      </w:r>
      <w:r w:rsidRPr="00197276">
        <w:rPr>
          <w:rFonts w:eastAsia="仿宋_GB2312" w:hint="eastAsia"/>
          <w:sz w:val="30"/>
          <w:szCs w:val="30"/>
        </w:rPr>
        <w:t>进一步增强，</w:t>
      </w:r>
      <w:r w:rsidRPr="00197276">
        <w:rPr>
          <w:rFonts w:ascii="仿宋_GB2312" w:eastAsia="仿宋_GB2312" w:hint="eastAsia"/>
          <w:sz w:val="30"/>
          <w:szCs w:val="30"/>
        </w:rPr>
        <w:t>承担一批国家和区域重大科研任务，创建若干高层次创新团队群和创新平台群，产出一批具有标志性的科研成果，学术质量持续提升，努力成为区域创新体系建设的主导力量。到</w:t>
      </w:r>
      <w:r w:rsidRPr="00197276">
        <w:rPr>
          <w:rFonts w:ascii="仿宋_GB2312" w:eastAsia="仿宋_GB2312"/>
          <w:sz w:val="30"/>
          <w:szCs w:val="30"/>
        </w:rPr>
        <w:t>2020</w:t>
      </w:r>
      <w:r w:rsidRPr="00197276">
        <w:rPr>
          <w:rFonts w:ascii="仿宋_GB2312" w:eastAsia="仿宋_GB2312" w:hint="eastAsia"/>
          <w:sz w:val="30"/>
          <w:szCs w:val="30"/>
        </w:rPr>
        <w:t>年，年度纵向科研经费总量达到</w:t>
      </w:r>
      <w:r w:rsidRPr="00197276">
        <w:rPr>
          <w:rFonts w:ascii="仿宋_GB2312" w:eastAsia="仿宋_GB2312"/>
          <w:sz w:val="30"/>
          <w:szCs w:val="30"/>
        </w:rPr>
        <w:t>2.8</w:t>
      </w:r>
      <w:r w:rsidRPr="00197276">
        <w:rPr>
          <w:rFonts w:ascii="仿宋_GB2312" w:eastAsia="仿宋_GB2312" w:hint="eastAsia"/>
          <w:sz w:val="30"/>
          <w:szCs w:val="30"/>
        </w:rPr>
        <w:t>亿元，新增</w:t>
      </w:r>
      <w:r w:rsidRPr="00197276">
        <w:rPr>
          <w:rFonts w:ascii="仿宋_GB2312" w:eastAsia="仿宋_GB2312"/>
          <w:sz w:val="30"/>
          <w:szCs w:val="30"/>
        </w:rPr>
        <w:t>2-3</w:t>
      </w:r>
      <w:r w:rsidRPr="00197276">
        <w:rPr>
          <w:rFonts w:ascii="仿宋_GB2312" w:eastAsia="仿宋_GB2312" w:hint="eastAsia"/>
          <w:sz w:val="30"/>
          <w:szCs w:val="30"/>
        </w:rPr>
        <w:t>个国家级创新团队和创新平台，力争实现国家人文社会科学重点基地的突破；承担</w:t>
      </w:r>
      <w:r w:rsidRPr="00197276">
        <w:rPr>
          <w:rFonts w:ascii="仿宋_GB2312" w:eastAsia="仿宋_GB2312"/>
          <w:sz w:val="30"/>
          <w:szCs w:val="30"/>
        </w:rPr>
        <w:t>5-8</w:t>
      </w:r>
      <w:r w:rsidRPr="00197276">
        <w:rPr>
          <w:rFonts w:ascii="仿宋_GB2312" w:eastAsia="仿宋_GB2312" w:hint="eastAsia"/>
          <w:sz w:val="30"/>
          <w:szCs w:val="30"/>
        </w:rPr>
        <w:t>项国家级重点重大项目，争取承担一批国防军工重大项目；获得</w:t>
      </w:r>
      <w:r w:rsidRPr="00197276">
        <w:rPr>
          <w:rFonts w:ascii="仿宋_GB2312" w:eastAsia="仿宋_GB2312"/>
          <w:sz w:val="30"/>
          <w:szCs w:val="30"/>
        </w:rPr>
        <w:t>2-3</w:t>
      </w:r>
      <w:r w:rsidRPr="00197276">
        <w:rPr>
          <w:rFonts w:ascii="仿宋_GB2312" w:eastAsia="仿宋_GB2312" w:hint="eastAsia"/>
          <w:sz w:val="30"/>
          <w:szCs w:val="30"/>
        </w:rPr>
        <w:t>项国家科学技术奖，在国家级人文社科科研奖励上力争取得突破；高端论文和高被引论文取得重大进展，在国际顶级期刊和各学科领域最有影响的刊物上发表的论文数显著增长。</w:t>
      </w:r>
    </w:p>
    <w:p w:rsidR="00BC6F9A" w:rsidRPr="00197276" w:rsidRDefault="00BC6F9A" w:rsidP="00197276">
      <w:pPr>
        <w:widowControl/>
        <w:spacing w:line="480" w:lineRule="exact"/>
        <w:ind w:firstLineChars="200" w:firstLine="31680"/>
        <w:rPr>
          <w:rFonts w:ascii="仿宋_GB2312" w:eastAsia="仿宋_GB2312"/>
          <w:sz w:val="30"/>
          <w:szCs w:val="30"/>
        </w:rPr>
      </w:pPr>
      <w:r w:rsidRPr="00197276">
        <w:rPr>
          <w:rFonts w:ascii="仿宋_GB2312" w:eastAsia="仿宋_GB2312"/>
          <w:b/>
          <w:sz w:val="30"/>
          <w:szCs w:val="30"/>
        </w:rPr>
        <w:t>——</w:t>
      </w:r>
      <w:r w:rsidRPr="00197276">
        <w:rPr>
          <w:rFonts w:ascii="仿宋_GB2312" w:eastAsia="仿宋_GB2312" w:hint="eastAsia"/>
          <w:b/>
          <w:sz w:val="30"/>
          <w:szCs w:val="30"/>
        </w:rPr>
        <w:t>社会服务：</w:t>
      </w:r>
      <w:r w:rsidRPr="00197276">
        <w:rPr>
          <w:rFonts w:ascii="仿宋_GB2312" w:eastAsia="仿宋_GB2312" w:hint="eastAsia"/>
          <w:sz w:val="30"/>
          <w:szCs w:val="30"/>
        </w:rPr>
        <w:t>在社会服务、政策咨询方面产出一批有重要影响的成果，社会影响力持续上升。建立完善和高效的技术转移体系，创新产学研用合作机制，成为福建省技术转移市场主力，技术交易额位居全省高校前列。高水准完成国家大学科技园区条件和功能建设，充分发挥国家大学科技园技术孵化作用，技术转移和科技成果转化率大幅提升，产出一批具有自主知识产权的高新技术成果。高端智库建设持续推进，成为政府、行业、企业的重要智囊团和思想库，服务国家和区域建设的实效性显著提高。到</w:t>
      </w:r>
      <w:r w:rsidRPr="00197276">
        <w:rPr>
          <w:rFonts w:ascii="仿宋_GB2312" w:eastAsia="仿宋_GB2312"/>
          <w:sz w:val="30"/>
          <w:szCs w:val="30"/>
        </w:rPr>
        <w:t>2020</w:t>
      </w:r>
      <w:r w:rsidRPr="00197276">
        <w:rPr>
          <w:rFonts w:ascii="仿宋_GB2312" w:eastAsia="仿宋_GB2312" w:hint="eastAsia"/>
          <w:sz w:val="30"/>
          <w:szCs w:val="30"/>
        </w:rPr>
        <w:t>年，横向到校经费总计达到</w:t>
      </w:r>
      <w:r w:rsidRPr="00197276">
        <w:rPr>
          <w:rFonts w:ascii="仿宋_GB2312" w:eastAsia="仿宋_GB2312"/>
          <w:sz w:val="30"/>
          <w:szCs w:val="30"/>
        </w:rPr>
        <w:t>6</w:t>
      </w:r>
      <w:r w:rsidRPr="00197276">
        <w:rPr>
          <w:rFonts w:ascii="仿宋_GB2312" w:eastAsia="仿宋_GB2312" w:hint="eastAsia"/>
          <w:sz w:val="30"/>
          <w:szCs w:val="30"/>
        </w:rPr>
        <w:t>亿元，专利转化数达到</w:t>
      </w:r>
      <w:r w:rsidRPr="00197276">
        <w:rPr>
          <w:rFonts w:ascii="仿宋_GB2312" w:eastAsia="仿宋_GB2312"/>
          <w:sz w:val="30"/>
          <w:szCs w:val="30"/>
        </w:rPr>
        <w:t>80</w:t>
      </w:r>
      <w:r w:rsidRPr="00197276">
        <w:rPr>
          <w:rFonts w:ascii="仿宋_GB2312" w:eastAsia="仿宋_GB2312" w:hint="eastAsia"/>
          <w:sz w:val="30"/>
          <w:szCs w:val="30"/>
        </w:rPr>
        <w:t>项以上，培育</w:t>
      </w:r>
      <w:r w:rsidRPr="00197276">
        <w:rPr>
          <w:rFonts w:ascii="仿宋_GB2312" w:eastAsia="仿宋_GB2312"/>
          <w:sz w:val="30"/>
          <w:szCs w:val="30"/>
        </w:rPr>
        <w:t>10</w:t>
      </w:r>
      <w:r w:rsidRPr="00197276">
        <w:rPr>
          <w:rFonts w:ascii="仿宋_GB2312" w:eastAsia="仿宋_GB2312" w:hint="eastAsia"/>
          <w:sz w:val="30"/>
          <w:szCs w:val="30"/>
        </w:rPr>
        <w:t>个以上重点产业化项目，培育</w:t>
      </w:r>
      <w:r w:rsidRPr="00197276">
        <w:rPr>
          <w:rFonts w:ascii="仿宋_GB2312" w:eastAsia="仿宋_GB2312"/>
          <w:sz w:val="30"/>
          <w:szCs w:val="30"/>
        </w:rPr>
        <w:t>1</w:t>
      </w:r>
      <w:r w:rsidRPr="00197276">
        <w:rPr>
          <w:rFonts w:ascii="仿宋_GB2312" w:eastAsia="仿宋_GB2312" w:hint="eastAsia"/>
          <w:sz w:val="30"/>
          <w:szCs w:val="30"/>
        </w:rPr>
        <w:t>个国家级孵化器、</w:t>
      </w:r>
      <w:r w:rsidRPr="00197276">
        <w:rPr>
          <w:rFonts w:ascii="仿宋_GB2312" w:eastAsia="仿宋_GB2312"/>
          <w:sz w:val="30"/>
          <w:szCs w:val="30"/>
        </w:rPr>
        <w:t>1</w:t>
      </w:r>
      <w:r w:rsidRPr="00197276">
        <w:rPr>
          <w:rFonts w:ascii="仿宋_GB2312" w:eastAsia="仿宋_GB2312" w:hint="eastAsia"/>
          <w:sz w:val="30"/>
          <w:szCs w:val="30"/>
        </w:rPr>
        <w:t>个国家专利协同运用试点单位、</w:t>
      </w:r>
      <w:r w:rsidRPr="00197276">
        <w:rPr>
          <w:rFonts w:ascii="仿宋_GB2312" w:eastAsia="仿宋_GB2312"/>
          <w:sz w:val="30"/>
          <w:szCs w:val="30"/>
        </w:rPr>
        <w:t>1</w:t>
      </w:r>
      <w:r w:rsidRPr="00197276">
        <w:rPr>
          <w:rFonts w:ascii="仿宋_GB2312" w:eastAsia="仿宋_GB2312" w:hint="eastAsia"/>
          <w:sz w:val="30"/>
          <w:szCs w:val="30"/>
        </w:rPr>
        <w:t>个国家级众创空间。</w:t>
      </w:r>
    </w:p>
    <w:p w:rsidR="00BC6F9A" w:rsidRPr="00197276" w:rsidRDefault="00BC6F9A" w:rsidP="004D6428">
      <w:pPr>
        <w:spacing w:line="480" w:lineRule="exact"/>
        <w:ind w:firstLine="600"/>
        <w:rPr>
          <w:rFonts w:ascii="仿宋_GB2312" w:eastAsia="仿宋_GB2312"/>
          <w:sz w:val="30"/>
          <w:szCs w:val="30"/>
        </w:rPr>
      </w:pPr>
      <w:r w:rsidRPr="00197276">
        <w:rPr>
          <w:rFonts w:ascii="仿宋_GB2312" w:eastAsia="仿宋_GB2312"/>
          <w:b/>
          <w:sz w:val="30"/>
          <w:szCs w:val="30"/>
        </w:rPr>
        <w:t>——</w:t>
      </w:r>
      <w:r w:rsidRPr="00197276">
        <w:rPr>
          <w:rFonts w:ascii="仿宋_GB2312" w:eastAsia="仿宋_GB2312" w:hint="eastAsia"/>
          <w:b/>
          <w:sz w:val="30"/>
          <w:szCs w:val="30"/>
        </w:rPr>
        <w:t>队伍建设：</w:t>
      </w:r>
      <w:r w:rsidRPr="00197276">
        <w:rPr>
          <w:rFonts w:ascii="仿宋_GB2312" w:eastAsia="仿宋_GB2312" w:hint="eastAsia"/>
          <w:sz w:val="30"/>
          <w:szCs w:val="30"/>
        </w:rPr>
        <w:t>建成一支规模合理、结构优化、素质优良的师资队伍，着力壮大高层次拔尖人才队伍，专业技术队伍、管理队伍和公共服务体系专业技术队伍协调发展。到</w:t>
      </w:r>
      <w:r w:rsidRPr="00197276">
        <w:rPr>
          <w:rFonts w:ascii="仿宋_GB2312" w:eastAsia="仿宋_GB2312"/>
          <w:sz w:val="30"/>
          <w:szCs w:val="30"/>
        </w:rPr>
        <w:t>2020</w:t>
      </w:r>
      <w:r w:rsidRPr="00197276">
        <w:rPr>
          <w:rFonts w:ascii="仿宋_GB2312" w:eastAsia="仿宋_GB2312" w:hint="eastAsia"/>
          <w:sz w:val="30"/>
          <w:szCs w:val="30"/>
        </w:rPr>
        <w:t>年，专任教师发展到</w:t>
      </w:r>
      <w:r w:rsidRPr="00197276">
        <w:rPr>
          <w:rFonts w:ascii="仿宋_GB2312" w:eastAsia="仿宋_GB2312"/>
          <w:sz w:val="30"/>
          <w:szCs w:val="30"/>
        </w:rPr>
        <w:t>2210</w:t>
      </w:r>
      <w:r w:rsidRPr="00197276">
        <w:rPr>
          <w:rFonts w:ascii="仿宋_GB2312" w:eastAsia="仿宋_GB2312" w:hint="eastAsia"/>
          <w:sz w:val="30"/>
          <w:szCs w:val="30"/>
        </w:rPr>
        <w:t>人，具有正高级专技职务教师比例达到</w:t>
      </w:r>
      <w:r w:rsidRPr="00197276">
        <w:rPr>
          <w:rFonts w:ascii="仿宋_GB2312" w:eastAsia="仿宋_GB2312"/>
          <w:sz w:val="30"/>
          <w:szCs w:val="30"/>
        </w:rPr>
        <w:t>22%</w:t>
      </w:r>
      <w:r w:rsidRPr="00197276">
        <w:rPr>
          <w:rFonts w:ascii="仿宋_GB2312" w:eastAsia="仿宋_GB2312" w:hint="eastAsia"/>
          <w:sz w:val="30"/>
          <w:szCs w:val="30"/>
        </w:rPr>
        <w:t>，具有博士学位教师比例达到</w:t>
      </w:r>
      <w:r w:rsidRPr="00197276">
        <w:rPr>
          <w:rFonts w:ascii="仿宋_GB2312" w:eastAsia="仿宋_GB2312"/>
          <w:sz w:val="30"/>
          <w:szCs w:val="30"/>
        </w:rPr>
        <w:t>62%</w:t>
      </w:r>
      <w:r w:rsidRPr="00197276">
        <w:rPr>
          <w:rFonts w:ascii="仿宋_GB2312" w:eastAsia="仿宋_GB2312" w:hint="eastAsia"/>
          <w:sz w:val="30"/>
          <w:szCs w:val="30"/>
        </w:rPr>
        <w:t>，具有半年以上海外学习工作经历的教师占</w:t>
      </w:r>
      <w:r w:rsidRPr="00197276">
        <w:rPr>
          <w:rFonts w:ascii="仿宋_GB2312" w:eastAsia="仿宋_GB2312"/>
          <w:sz w:val="30"/>
          <w:szCs w:val="30"/>
        </w:rPr>
        <w:t>35%</w:t>
      </w:r>
      <w:r w:rsidRPr="00197276">
        <w:rPr>
          <w:rFonts w:ascii="仿宋_GB2312" w:eastAsia="仿宋_GB2312" w:hint="eastAsia"/>
          <w:sz w:val="30"/>
          <w:szCs w:val="30"/>
        </w:rPr>
        <w:t>，其中一年以上海外学习工作经历的比例达</w:t>
      </w:r>
      <w:r w:rsidRPr="00197276">
        <w:rPr>
          <w:rFonts w:ascii="仿宋_GB2312" w:eastAsia="仿宋_GB2312"/>
          <w:sz w:val="30"/>
          <w:szCs w:val="30"/>
        </w:rPr>
        <w:t xml:space="preserve"> %</w:t>
      </w:r>
      <w:r w:rsidRPr="00197276">
        <w:rPr>
          <w:rFonts w:ascii="仿宋_GB2312" w:eastAsia="仿宋_GB2312" w:hint="eastAsia"/>
          <w:sz w:val="30"/>
          <w:szCs w:val="30"/>
        </w:rPr>
        <w:t>；高层次拔尖人才总量达到</w:t>
      </w:r>
      <w:r w:rsidRPr="00197276">
        <w:rPr>
          <w:rFonts w:ascii="仿宋_GB2312" w:eastAsia="仿宋_GB2312"/>
          <w:sz w:val="30"/>
          <w:szCs w:val="30"/>
        </w:rPr>
        <w:t>212-247</w:t>
      </w:r>
      <w:r w:rsidRPr="00197276">
        <w:rPr>
          <w:rFonts w:ascii="仿宋_GB2312" w:eastAsia="仿宋_GB2312" w:hint="eastAsia"/>
          <w:sz w:val="30"/>
          <w:szCs w:val="30"/>
        </w:rPr>
        <w:t>人，新增国家级各类人才计划人选</w:t>
      </w:r>
      <w:r w:rsidRPr="00197276">
        <w:rPr>
          <w:rFonts w:ascii="仿宋_GB2312" w:eastAsia="仿宋_GB2312"/>
          <w:sz w:val="30"/>
          <w:szCs w:val="30"/>
        </w:rPr>
        <w:t>22-37</w:t>
      </w:r>
      <w:r w:rsidRPr="00197276">
        <w:rPr>
          <w:rFonts w:ascii="仿宋_GB2312" w:eastAsia="仿宋_GB2312" w:hint="eastAsia"/>
          <w:sz w:val="30"/>
          <w:szCs w:val="30"/>
        </w:rPr>
        <w:t>人、省级各类人才计划人选</w:t>
      </w:r>
      <w:r w:rsidRPr="00197276">
        <w:rPr>
          <w:rFonts w:ascii="仿宋_GB2312" w:eastAsia="仿宋_GB2312"/>
          <w:sz w:val="30"/>
          <w:szCs w:val="30"/>
        </w:rPr>
        <w:t>71-91</w:t>
      </w:r>
      <w:r w:rsidRPr="00197276">
        <w:rPr>
          <w:rFonts w:ascii="仿宋_GB2312" w:eastAsia="仿宋_GB2312" w:hint="eastAsia"/>
          <w:sz w:val="30"/>
          <w:szCs w:val="30"/>
        </w:rPr>
        <w:t>人。深化人事制度改革，形成包容个性、宽容失误、公平公正、民主规范的人才生态环境。</w:t>
      </w:r>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b/>
          <w:sz w:val="30"/>
          <w:szCs w:val="30"/>
        </w:rPr>
        <w:t>——</w:t>
      </w:r>
      <w:r w:rsidRPr="00197276">
        <w:rPr>
          <w:rFonts w:ascii="仿宋_GB2312" w:eastAsia="仿宋_GB2312" w:hint="eastAsia"/>
          <w:b/>
          <w:sz w:val="30"/>
          <w:szCs w:val="30"/>
        </w:rPr>
        <w:t>对外交流合作：</w:t>
      </w:r>
      <w:r w:rsidRPr="00197276">
        <w:rPr>
          <w:rFonts w:ascii="仿宋_GB2312" w:eastAsia="仿宋_GB2312" w:hint="eastAsia"/>
          <w:sz w:val="30"/>
          <w:szCs w:val="30"/>
        </w:rPr>
        <w:t>推动国际交流合作的工作机制和保障体系形成并不断完善，国际化办学水平显著增强。力争到</w:t>
      </w:r>
      <w:r w:rsidRPr="00197276">
        <w:rPr>
          <w:rFonts w:ascii="仿宋_GB2312" w:eastAsia="仿宋_GB2312"/>
          <w:sz w:val="30"/>
          <w:szCs w:val="30"/>
        </w:rPr>
        <w:t>2020</w:t>
      </w:r>
      <w:r w:rsidRPr="00197276">
        <w:rPr>
          <w:rFonts w:ascii="仿宋_GB2312" w:eastAsia="仿宋_GB2312" w:hint="eastAsia"/>
          <w:sz w:val="30"/>
          <w:szCs w:val="30"/>
        </w:rPr>
        <w:t>年各项国际化办学指标达到同类“</w:t>
      </w:r>
      <w:r w:rsidRPr="00197276">
        <w:rPr>
          <w:rFonts w:ascii="仿宋_GB2312" w:eastAsia="仿宋_GB2312"/>
          <w:sz w:val="30"/>
          <w:szCs w:val="30"/>
        </w:rPr>
        <w:t>211</w:t>
      </w:r>
      <w:r w:rsidRPr="00197276">
        <w:rPr>
          <w:rFonts w:ascii="仿宋_GB2312" w:eastAsia="仿宋_GB2312" w:hint="eastAsia"/>
          <w:sz w:val="30"/>
          <w:szCs w:val="30"/>
        </w:rPr>
        <w:t>”院校的中上水平：新增中外合作非独立法人设置的二级学院</w:t>
      </w:r>
      <w:r w:rsidRPr="00197276">
        <w:rPr>
          <w:rFonts w:ascii="仿宋_GB2312" w:eastAsia="仿宋_GB2312"/>
          <w:sz w:val="30"/>
          <w:szCs w:val="30"/>
        </w:rPr>
        <w:t>1</w:t>
      </w:r>
      <w:r w:rsidRPr="00197276">
        <w:rPr>
          <w:rFonts w:ascii="仿宋_GB2312" w:eastAsia="仿宋_GB2312" w:hint="eastAsia"/>
          <w:sz w:val="30"/>
          <w:szCs w:val="30"/>
        </w:rPr>
        <w:t>个；与国际高水平大学合作办学项目</w:t>
      </w:r>
      <w:r w:rsidRPr="00197276">
        <w:rPr>
          <w:rFonts w:ascii="仿宋_GB2312" w:eastAsia="仿宋_GB2312"/>
          <w:sz w:val="30"/>
          <w:szCs w:val="30"/>
        </w:rPr>
        <w:t>2-3</w:t>
      </w:r>
      <w:r w:rsidRPr="00197276">
        <w:rPr>
          <w:rFonts w:ascii="仿宋_GB2312" w:eastAsia="仿宋_GB2312" w:hint="eastAsia"/>
          <w:sz w:val="30"/>
          <w:szCs w:val="30"/>
        </w:rPr>
        <w:t>个，中外合作项目涵盖从本科到硕博士各个层次；聘请的短期专家突破</w:t>
      </w:r>
      <w:r w:rsidRPr="00197276">
        <w:rPr>
          <w:rFonts w:ascii="仿宋_GB2312" w:eastAsia="仿宋_GB2312"/>
          <w:sz w:val="30"/>
          <w:szCs w:val="30"/>
        </w:rPr>
        <w:t>300</w:t>
      </w:r>
      <w:r w:rsidRPr="00197276">
        <w:rPr>
          <w:rFonts w:ascii="仿宋_GB2312" w:eastAsia="仿宋_GB2312" w:hint="eastAsia"/>
          <w:sz w:val="30"/>
          <w:szCs w:val="30"/>
        </w:rPr>
        <w:t>人次，长期专家突破</w:t>
      </w:r>
      <w:r w:rsidRPr="00197276">
        <w:rPr>
          <w:rFonts w:ascii="仿宋_GB2312" w:eastAsia="仿宋_GB2312"/>
          <w:sz w:val="30"/>
          <w:szCs w:val="30"/>
        </w:rPr>
        <w:t>400</w:t>
      </w:r>
      <w:r w:rsidRPr="00197276">
        <w:rPr>
          <w:rFonts w:ascii="仿宋_GB2312" w:eastAsia="仿宋_GB2312" w:hint="eastAsia"/>
          <w:sz w:val="30"/>
          <w:szCs w:val="30"/>
        </w:rPr>
        <w:t>人次；具有海外访学经历的学生占比达</w:t>
      </w:r>
      <w:r w:rsidRPr="00197276">
        <w:rPr>
          <w:rFonts w:ascii="仿宋_GB2312" w:eastAsia="仿宋_GB2312"/>
          <w:sz w:val="30"/>
          <w:szCs w:val="30"/>
        </w:rPr>
        <w:t>10%</w:t>
      </w:r>
      <w:r w:rsidRPr="00197276">
        <w:rPr>
          <w:rFonts w:ascii="仿宋_GB2312" w:eastAsia="仿宋_GB2312" w:hint="eastAsia"/>
          <w:sz w:val="30"/>
          <w:szCs w:val="30"/>
        </w:rPr>
        <w:t>左右；外国留学生占比达</w:t>
      </w:r>
      <w:r w:rsidRPr="00197276">
        <w:rPr>
          <w:rFonts w:ascii="仿宋_GB2312" w:eastAsia="仿宋_GB2312"/>
          <w:sz w:val="30"/>
          <w:szCs w:val="30"/>
        </w:rPr>
        <w:t>2.5%</w:t>
      </w:r>
      <w:r w:rsidRPr="00197276">
        <w:rPr>
          <w:rFonts w:ascii="仿宋_GB2312" w:eastAsia="仿宋_GB2312" w:hint="eastAsia"/>
          <w:sz w:val="30"/>
          <w:szCs w:val="30"/>
        </w:rPr>
        <w:t>；新增</w:t>
      </w:r>
      <w:r w:rsidRPr="00197276">
        <w:rPr>
          <w:rFonts w:ascii="仿宋_GB2312" w:eastAsia="仿宋_GB2312"/>
          <w:sz w:val="30"/>
          <w:szCs w:val="30"/>
        </w:rPr>
        <w:t>2-3</w:t>
      </w:r>
      <w:r w:rsidRPr="00197276">
        <w:rPr>
          <w:rFonts w:ascii="仿宋_GB2312" w:eastAsia="仿宋_GB2312" w:hint="eastAsia"/>
          <w:sz w:val="30"/>
          <w:szCs w:val="30"/>
        </w:rPr>
        <w:t>个国家留学基金委“优秀本科生国际交流项目”；每年举办</w:t>
      </w:r>
      <w:r w:rsidRPr="00197276">
        <w:rPr>
          <w:rFonts w:ascii="仿宋_GB2312" w:eastAsia="仿宋_GB2312"/>
          <w:sz w:val="30"/>
          <w:szCs w:val="30"/>
        </w:rPr>
        <w:t>5-6</w:t>
      </w:r>
      <w:r w:rsidRPr="00197276">
        <w:rPr>
          <w:rFonts w:ascii="仿宋_GB2312" w:eastAsia="仿宋_GB2312" w:hint="eastAsia"/>
          <w:sz w:val="30"/>
          <w:szCs w:val="30"/>
        </w:rPr>
        <w:t>次有影响力的高端国际学术会议；承担</w:t>
      </w:r>
      <w:r w:rsidRPr="00197276">
        <w:rPr>
          <w:rFonts w:ascii="仿宋_GB2312" w:eastAsia="仿宋_GB2312"/>
          <w:sz w:val="30"/>
          <w:szCs w:val="30"/>
        </w:rPr>
        <w:t>6-8</w:t>
      </w:r>
      <w:r w:rsidRPr="00197276">
        <w:rPr>
          <w:rFonts w:ascii="仿宋_GB2312" w:eastAsia="仿宋_GB2312" w:hint="eastAsia"/>
          <w:sz w:val="30"/>
          <w:szCs w:val="30"/>
        </w:rPr>
        <w:t>项国际合作研究项目。积极发展闽台特色教育，形成双向互动交流，充满活力与生机的闽台交流体系。</w:t>
      </w:r>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b/>
          <w:sz w:val="30"/>
          <w:szCs w:val="30"/>
        </w:rPr>
        <w:t>——</w:t>
      </w:r>
      <w:r w:rsidRPr="00197276">
        <w:rPr>
          <w:rFonts w:ascii="仿宋_GB2312" w:eastAsia="仿宋_GB2312" w:hint="eastAsia"/>
          <w:b/>
          <w:sz w:val="30"/>
          <w:szCs w:val="30"/>
        </w:rPr>
        <w:t>校园文化：</w:t>
      </w:r>
      <w:r w:rsidRPr="00197276">
        <w:rPr>
          <w:rFonts w:ascii="仿宋_GB2312" w:eastAsia="仿宋_GB2312" w:hint="eastAsia"/>
          <w:sz w:val="30"/>
          <w:szCs w:val="30"/>
        </w:rPr>
        <w:t>加强社会主义核心价值体系教育，形成与高水平大学目标相适应的大学先进文化，文化育人作用更加有效。学校的文化导向更加鲜明，对大学精神和福大精神的传承弘扬更加主动自觉，具有学校特色的制度文化和校园物质文化建设成效更加显著；可持续发展的“生态校园”建设再上新台阶；学校文化传承创新优势更加明显，文化辐射力和影响力持续扩大，创新创业文化、学术文化，和师德师风建设持续推进，形成具有优良校风学风、浓厚学术氛围、优美校园环境、丰富文化生活的校园文化。</w:t>
      </w:r>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b/>
          <w:sz w:val="30"/>
          <w:szCs w:val="30"/>
        </w:rPr>
        <w:t>——</w:t>
      </w:r>
      <w:r w:rsidRPr="00197276">
        <w:rPr>
          <w:rFonts w:ascii="仿宋_GB2312" w:eastAsia="仿宋_GB2312" w:hint="eastAsia"/>
          <w:b/>
          <w:sz w:val="30"/>
          <w:szCs w:val="30"/>
        </w:rPr>
        <w:t>资源保障：</w:t>
      </w:r>
      <w:r w:rsidRPr="00197276">
        <w:rPr>
          <w:rFonts w:ascii="仿宋_GB2312" w:eastAsia="仿宋_GB2312" w:hint="eastAsia"/>
          <w:sz w:val="30"/>
          <w:szCs w:val="30"/>
        </w:rPr>
        <w:t>校区功能布局更加优化，办学条件和育人环境持续改善，建成绿色、节约、低碳校园；建好校园公共服务平台，力争构建高效、先进、灵活、安全、可靠的智能校园环境，不断丰富数字信息资源和提升数字图书馆功能，大型仪器设备共享水平、服务水平、管理水平不断提升；</w:t>
      </w:r>
      <w:r w:rsidRPr="00197276">
        <w:rPr>
          <w:rFonts w:eastAsia="仿宋_GB2312" w:hint="eastAsia"/>
          <w:sz w:val="30"/>
          <w:szCs w:val="30"/>
        </w:rPr>
        <w:t>拓宽筹资渠道，提高资金使用效率，</w:t>
      </w:r>
      <w:r w:rsidRPr="00197276">
        <w:rPr>
          <w:rFonts w:ascii="仿宋_GB2312" w:eastAsia="仿宋_GB2312" w:hint="eastAsia"/>
          <w:sz w:val="30"/>
          <w:szCs w:val="30"/>
        </w:rPr>
        <w:t>财力保障能力明显增强，教职工生活福利待遇得到持续改善；进一步完善资产管理体系，学校资产使用效益明显提高；后勤改革持续深入，到</w:t>
      </w:r>
      <w:r w:rsidRPr="00197276">
        <w:rPr>
          <w:rFonts w:ascii="仿宋_GB2312" w:eastAsia="仿宋_GB2312"/>
          <w:sz w:val="30"/>
          <w:szCs w:val="30"/>
        </w:rPr>
        <w:t>2020</w:t>
      </w:r>
      <w:r w:rsidRPr="00197276">
        <w:rPr>
          <w:rFonts w:ascii="仿宋_GB2312" w:eastAsia="仿宋_GB2312" w:hint="eastAsia"/>
          <w:sz w:val="30"/>
          <w:szCs w:val="30"/>
        </w:rPr>
        <w:t>年，建成管理科学，运行有效、安全可靠、师生满意的资源保障体系，全面提升学校资源管理质量和服务水平。</w:t>
      </w:r>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b/>
          <w:sz w:val="30"/>
          <w:szCs w:val="30"/>
        </w:rPr>
        <w:t>——</w:t>
      </w:r>
      <w:r w:rsidRPr="00197276">
        <w:rPr>
          <w:rFonts w:ascii="仿宋_GB2312" w:eastAsia="仿宋_GB2312" w:hint="eastAsia"/>
          <w:b/>
          <w:sz w:val="30"/>
          <w:szCs w:val="30"/>
        </w:rPr>
        <w:t>体制改革：</w:t>
      </w:r>
      <w:r w:rsidRPr="00197276">
        <w:rPr>
          <w:rFonts w:ascii="仿宋_GB2312" w:eastAsia="仿宋_GB2312" w:hint="eastAsia"/>
          <w:sz w:val="30"/>
          <w:szCs w:val="30"/>
        </w:rPr>
        <w:t>教育综合改革全面推进，现代大学制度建设初显成效，基本形成与高水平大学建设目标相适应的内外部治理结构。完善党委领导下的校长负责制，体现教授治学的学术管理体制进一步完善。学校行政的统筹协调能力、执行能力和服务水平进一步提高，行政决策咨询体系和制度进一步完善，管理水平和治校能力进一步提升。推动实施管理重心下移，校院两级职责更加明确，学院办学的自主性、主动性和积极性显著增强。充满活力、富有效率、民主开放的体制机制基本形成。</w:t>
      </w:r>
    </w:p>
    <w:p w:rsidR="00BC6F9A" w:rsidRPr="00197276" w:rsidRDefault="00BC6F9A">
      <w:pPr>
        <w:pStyle w:val="Heading1"/>
        <w:rPr>
          <w:rFonts w:ascii="黑体" w:eastAsia="黑体"/>
          <w:sz w:val="32"/>
          <w:szCs w:val="32"/>
        </w:rPr>
      </w:pPr>
      <w:bookmarkStart w:id="20" w:name="_Toc445199803"/>
      <w:r w:rsidRPr="00197276">
        <w:rPr>
          <w:rFonts w:ascii="黑体" w:eastAsia="黑体" w:hint="eastAsia"/>
          <w:sz w:val="32"/>
          <w:szCs w:val="32"/>
        </w:rPr>
        <w:t>四、主要任务与建设举措</w:t>
      </w:r>
      <w:bookmarkEnd w:id="20"/>
    </w:p>
    <w:p w:rsidR="00BC6F9A" w:rsidRPr="00197276" w:rsidRDefault="00BC6F9A">
      <w:pPr>
        <w:pStyle w:val="Heading2"/>
        <w:rPr>
          <w:rFonts w:ascii="仿宋_GB2312" w:eastAsia="仿宋_GB2312"/>
          <w:b w:val="0"/>
          <w:sz w:val="30"/>
          <w:szCs w:val="30"/>
        </w:rPr>
      </w:pPr>
      <w:bookmarkStart w:id="21" w:name="_Toc445199804"/>
      <w:r w:rsidRPr="00197276">
        <w:rPr>
          <w:rFonts w:ascii="仿宋_GB2312" w:eastAsia="仿宋_GB2312" w:hint="eastAsia"/>
          <w:sz w:val="30"/>
          <w:szCs w:val="30"/>
        </w:rPr>
        <w:t>（一）着力推进学科建设，打造高水平学科体系</w:t>
      </w:r>
      <w:bookmarkEnd w:id="21"/>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以国家和区域发展重大需求为导向，按照学科发展的内在规律，紧跟学科前沿，整合学科资源，强化学科优势，构建符合学校目标定位、特色鲜明、协同发展的高水平学科体系。</w:t>
      </w:r>
    </w:p>
    <w:p w:rsidR="00BC6F9A" w:rsidRPr="00197276" w:rsidRDefault="00BC6F9A">
      <w:pPr>
        <w:pStyle w:val="Heading3"/>
        <w:rPr>
          <w:rFonts w:ascii="仿宋_GB2312" w:eastAsia="仿宋_GB2312"/>
          <w:b w:val="0"/>
          <w:sz w:val="30"/>
          <w:szCs w:val="30"/>
        </w:rPr>
      </w:pPr>
      <w:bookmarkStart w:id="22" w:name="_Toc445199805"/>
      <w:r w:rsidRPr="00197276">
        <w:rPr>
          <w:rFonts w:ascii="仿宋_GB2312" w:eastAsia="仿宋_GB2312"/>
          <w:sz w:val="30"/>
          <w:szCs w:val="30"/>
        </w:rPr>
        <w:t>1</w:t>
      </w:r>
      <w:r w:rsidRPr="00197276">
        <w:rPr>
          <w:rFonts w:ascii="仿宋_GB2312" w:eastAsia="仿宋_GB2312" w:hint="eastAsia"/>
          <w:sz w:val="30"/>
          <w:szCs w:val="30"/>
        </w:rPr>
        <w:t>．整体优化学科布局</w:t>
      </w:r>
      <w:bookmarkEnd w:id="22"/>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主动适应国家和地方产业转型升级，特别是福建现代产业体系建设和培育发展战略性新兴产业的需要，优化学科布局，增强学科与区域经济发展的融合度。</w:t>
      </w:r>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围绕福建省推动电子信息、机械、石化三大主导产业高端化、集聚化发展方向，加强学科内涵建设，做强优势特色学科，建好主干学科，强化主流特色，争取若干学科方向达到国际先进、国内领先水平，进一步激发学科在区域经济建设和产业转型升级中引领驱动作用。</w:t>
      </w:r>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深度对接集成电路、新型显示、新一代信息技术、新材料、新能源及新能源汽车、高端装备及节能环保设备制造、生物和新医药等产业规模化发展趋势，建设一批重点学科，随同主干学科组建若干学科群，支持若干新兴、交叉学科，实现协调发展。</w:t>
      </w:r>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依托研究基地的建设，重点支持工商管理、公共管理、应用经济学、法学等学科建设，进一步强化管理学科优势，提升外国语言文学、社会学、马克思主义等学科实力，重点加强人文社会科学的特色方向建设，大力提升人文社会科学研究能力，力争在国家和区域经济社会发展的若干主流领域做出实质性贡献；加强艺术学学科建设，充分发挥音乐专业和美术教育在提升大学生文化品位和艺术修养中的作用，引导美术学、设计学、工业设计工程、艺术设计等学科在区域发展中发挥更大作用。</w:t>
      </w:r>
    </w:p>
    <w:p w:rsidR="00BC6F9A" w:rsidRPr="00197276" w:rsidRDefault="00BC6F9A">
      <w:pPr>
        <w:pStyle w:val="Heading3"/>
        <w:rPr>
          <w:rFonts w:ascii="仿宋_GB2312" w:eastAsia="仿宋_GB2312"/>
          <w:b w:val="0"/>
          <w:sz w:val="30"/>
          <w:szCs w:val="30"/>
        </w:rPr>
      </w:pPr>
      <w:bookmarkStart w:id="23" w:name="_Toc445199806"/>
      <w:r w:rsidRPr="00197276">
        <w:rPr>
          <w:rFonts w:ascii="仿宋_GB2312" w:eastAsia="仿宋_GB2312"/>
          <w:sz w:val="30"/>
          <w:szCs w:val="30"/>
        </w:rPr>
        <w:t>2</w:t>
      </w:r>
      <w:bookmarkStart w:id="24" w:name="_Toc317668996"/>
      <w:r w:rsidRPr="00197276">
        <w:rPr>
          <w:rFonts w:ascii="仿宋_GB2312" w:eastAsia="仿宋_GB2312" w:hint="eastAsia"/>
          <w:sz w:val="30"/>
          <w:szCs w:val="30"/>
        </w:rPr>
        <w:t>．统筹推进“一流学科”建设</w:t>
      </w:r>
      <w:bookmarkEnd w:id="23"/>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着力实施“一流学科建设计划”，推动学科集群发展，提高学科核心竞争力。聚焦学科重点领域，</w:t>
      </w:r>
      <w:r w:rsidRPr="00197276">
        <w:rPr>
          <w:rFonts w:eastAsia="仿宋_GB2312" w:hint="eastAsia"/>
          <w:bCs/>
          <w:sz w:val="30"/>
          <w:szCs w:val="30"/>
        </w:rPr>
        <w:t>打破院系围墙，对学科开展战略性结构调整和重组，</w:t>
      </w:r>
      <w:r w:rsidRPr="00197276">
        <w:rPr>
          <w:rFonts w:ascii="仿宋_GB2312" w:eastAsia="仿宋_GB2312" w:hint="eastAsia"/>
          <w:sz w:val="30"/>
          <w:szCs w:val="30"/>
        </w:rPr>
        <w:t>高标准、高起点组建一批适应和引领经济社会发展的高水平学科群</w:t>
      </w:r>
      <w:bookmarkEnd w:id="24"/>
      <w:r w:rsidRPr="00197276">
        <w:rPr>
          <w:rFonts w:ascii="仿宋_GB2312" w:eastAsia="仿宋_GB2312" w:hint="eastAsia"/>
          <w:sz w:val="30"/>
          <w:szCs w:val="30"/>
        </w:rPr>
        <w:t>，跻身国家和福建省“双一流”建设行列。整合学校优势学科力量，在化工、土木、电子信息、装备制造、经济与管理、材料、环境、医药、生物与食品等学科领域形成若干优势学科群，提升主干支撑学科的水平，带动相关学科的快速发展。</w:t>
      </w:r>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“十三五”期间，将有限的资源集中配置，对优势突出的化学学科进行重中之重建设，确保优势学科率先实现突破，进入国家层面的“双一流建设”。力争再经过</w:t>
      </w:r>
      <w:r w:rsidRPr="00197276">
        <w:rPr>
          <w:rFonts w:ascii="仿宋_GB2312" w:eastAsia="仿宋_GB2312"/>
          <w:sz w:val="30"/>
          <w:szCs w:val="30"/>
        </w:rPr>
        <w:t>2-3</w:t>
      </w:r>
      <w:r w:rsidRPr="00197276">
        <w:rPr>
          <w:rFonts w:ascii="仿宋_GB2312" w:eastAsia="仿宋_GB2312" w:hint="eastAsia"/>
          <w:sz w:val="30"/>
          <w:szCs w:val="30"/>
        </w:rPr>
        <w:t>个周期的建设，化学学科进入国家一流学科前列，并力争列入国际一流学科行列。以服务区域经济社会发展为导向，围绕我省主导产业和战略性新兴产业，遴选组建</w:t>
      </w:r>
      <w:r w:rsidRPr="00197276">
        <w:rPr>
          <w:rFonts w:ascii="仿宋_GB2312" w:eastAsia="仿宋_GB2312"/>
          <w:sz w:val="30"/>
          <w:szCs w:val="30"/>
        </w:rPr>
        <w:t>4-5</w:t>
      </w:r>
      <w:r w:rsidRPr="00197276">
        <w:rPr>
          <w:rFonts w:ascii="仿宋_GB2312" w:eastAsia="仿宋_GB2312" w:hint="eastAsia"/>
          <w:sz w:val="30"/>
          <w:szCs w:val="30"/>
        </w:rPr>
        <w:t>个服务区域经济作用明显、基础较好的学科群进行重点建设，进入省级层面的“双一流建设”；经过</w:t>
      </w:r>
      <w:r w:rsidRPr="00197276">
        <w:rPr>
          <w:rFonts w:ascii="仿宋_GB2312" w:eastAsia="仿宋_GB2312"/>
          <w:sz w:val="30"/>
          <w:szCs w:val="30"/>
        </w:rPr>
        <w:t>2-3</w:t>
      </w:r>
      <w:r w:rsidRPr="00197276">
        <w:rPr>
          <w:rFonts w:ascii="仿宋_GB2312" w:eastAsia="仿宋_GB2312" w:hint="eastAsia"/>
          <w:sz w:val="30"/>
          <w:szCs w:val="30"/>
        </w:rPr>
        <w:t>周期的建设，争取进入国家层面的“双一流建设”行列。</w:t>
      </w:r>
    </w:p>
    <w:p w:rsidR="00BC6F9A" w:rsidRPr="00197276" w:rsidRDefault="00BC6F9A">
      <w:pPr>
        <w:pStyle w:val="Heading3"/>
        <w:rPr>
          <w:rFonts w:ascii="仿宋_GB2312" w:eastAsia="仿宋_GB2312"/>
          <w:b w:val="0"/>
          <w:sz w:val="30"/>
          <w:szCs w:val="30"/>
        </w:rPr>
      </w:pPr>
      <w:bookmarkStart w:id="25" w:name="_Toc445199807"/>
      <w:r w:rsidRPr="00197276">
        <w:rPr>
          <w:rFonts w:ascii="仿宋_GB2312" w:eastAsia="仿宋_GB2312"/>
          <w:sz w:val="30"/>
          <w:szCs w:val="30"/>
        </w:rPr>
        <w:t xml:space="preserve">3. </w:t>
      </w:r>
      <w:r w:rsidRPr="00197276">
        <w:rPr>
          <w:rFonts w:ascii="仿宋_GB2312" w:eastAsia="仿宋_GB2312" w:hint="eastAsia"/>
          <w:sz w:val="30"/>
          <w:szCs w:val="30"/>
        </w:rPr>
        <w:t>分层推进重点学科建设</w:t>
      </w:r>
      <w:bookmarkEnd w:id="25"/>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进一步加强重点学科分层建设，实现学科水平的全面提升和重点突破。持续推进“学科高峰计划”、“学科高原计划”</w:t>
      </w:r>
      <w:r w:rsidRPr="00197276">
        <w:rPr>
          <w:rFonts w:ascii="仿宋_GB2312" w:eastAsia="仿宋_GB2312"/>
          <w:sz w:val="30"/>
          <w:szCs w:val="30"/>
        </w:rPr>
        <w:t>,</w:t>
      </w:r>
      <w:r w:rsidRPr="00197276">
        <w:rPr>
          <w:rFonts w:ascii="仿宋_GB2312" w:eastAsia="仿宋_GB2312" w:hint="eastAsia"/>
          <w:sz w:val="30"/>
          <w:szCs w:val="30"/>
        </w:rPr>
        <w:t>加快化学、化学工程与技术、土木工程、电子科学与技术等优势学科建设，力争有</w:t>
      </w:r>
      <w:r w:rsidRPr="00197276">
        <w:rPr>
          <w:rFonts w:ascii="仿宋_GB2312" w:eastAsia="仿宋_GB2312"/>
          <w:sz w:val="30"/>
          <w:szCs w:val="30"/>
        </w:rPr>
        <w:t>2</w:t>
      </w:r>
      <w:r w:rsidRPr="00197276">
        <w:rPr>
          <w:rFonts w:ascii="仿宋_GB2312" w:eastAsia="仿宋_GB2312" w:hint="eastAsia"/>
          <w:sz w:val="30"/>
          <w:szCs w:val="30"/>
        </w:rPr>
        <w:t>～</w:t>
      </w:r>
      <w:r w:rsidRPr="00197276">
        <w:rPr>
          <w:rFonts w:ascii="仿宋_GB2312" w:eastAsia="仿宋_GB2312"/>
          <w:sz w:val="30"/>
          <w:szCs w:val="30"/>
        </w:rPr>
        <w:t>3</w:t>
      </w:r>
      <w:r w:rsidRPr="00197276">
        <w:rPr>
          <w:rFonts w:ascii="仿宋_GB2312" w:eastAsia="仿宋_GB2312" w:hint="eastAsia"/>
          <w:sz w:val="30"/>
          <w:szCs w:val="30"/>
        </w:rPr>
        <w:t>个学科全国评估排名率进入前</w:t>
      </w:r>
      <w:r w:rsidRPr="00197276">
        <w:rPr>
          <w:rFonts w:ascii="仿宋_GB2312" w:eastAsia="仿宋_GB2312"/>
          <w:sz w:val="30"/>
          <w:szCs w:val="30"/>
        </w:rPr>
        <w:t>20%</w:t>
      </w:r>
      <w:r w:rsidRPr="00197276">
        <w:rPr>
          <w:rFonts w:ascii="仿宋_GB2312" w:eastAsia="仿宋_GB2312" w:hint="eastAsia"/>
          <w:sz w:val="30"/>
          <w:szCs w:val="30"/>
        </w:rPr>
        <w:t>。加强数学、机械工程、电气工程、材料科学与工程、管理科学与工程、工商管理等省级特色重点学科建设，力争有</w:t>
      </w:r>
      <w:r w:rsidRPr="00197276">
        <w:rPr>
          <w:rFonts w:ascii="仿宋_GB2312" w:eastAsia="仿宋_GB2312"/>
          <w:sz w:val="30"/>
          <w:szCs w:val="30"/>
        </w:rPr>
        <w:t>5</w:t>
      </w:r>
      <w:r w:rsidRPr="00197276">
        <w:rPr>
          <w:rFonts w:ascii="仿宋_GB2312" w:eastAsia="仿宋_GB2312" w:hint="eastAsia"/>
          <w:sz w:val="30"/>
          <w:szCs w:val="30"/>
        </w:rPr>
        <w:t>～</w:t>
      </w:r>
      <w:r w:rsidRPr="00197276">
        <w:rPr>
          <w:rFonts w:ascii="仿宋_GB2312" w:eastAsia="仿宋_GB2312"/>
          <w:sz w:val="30"/>
          <w:szCs w:val="30"/>
        </w:rPr>
        <w:t>6</w:t>
      </w:r>
      <w:r w:rsidRPr="00197276">
        <w:rPr>
          <w:rFonts w:ascii="仿宋_GB2312" w:eastAsia="仿宋_GB2312" w:hint="eastAsia"/>
          <w:sz w:val="30"/>
          <w:szCs w:val="30"/>
        </w:rPr>
        <w:t>个学科排名率进入或保持前</w:t>
      </w:r>
      <w:r w:rsidRPr="00197276">
        <w:rPr>
          <w:rFonts w:ascii="仿宋_GB2312" w:eastAsia="仿宋_GB2312"/>
          <w:sz w:val="30"/>
          <w:szCs w:val="30"/>
        </w:rPr>
        <w:t>35%</w:t>
      </w:r>
      <w:r w:rsidRPr="00197276">
        <w:rPr>
          <w:rFonts w:ascii="仿宋_GB2312" w:eastAsia="仿宋_GB2312" w:hint="eastAsia"/>
          <w:sz w:val="30"/>
          <w:szCs w:val="30"/>
        </w:rPr>
        <w:t>。持续推进“省级重点学科实力提升计划”，使列入建设的</w:t>
      </w:r>
      <w:r w:rsidRPr="00197276">
        <w:rPr>
          <w:rFonts w:ascii="仿宋_GB2312" w:eastAsia="仿宋_GB2312"/>
          <w:sz w:val="30"/>
          <w:szCs w:val="30"/>
        </w:rPr>
        <w:t>26</w:t>
      </w:r>
      <w:r w:rsidRPr="00197276">
        <w:rPr>
          <w:rFonts w:ascii="仿宋_GB2312" w:eastAsia="仿宋_GB2312" w:hint="eastAsia"/>
          <w:sz w:val="30"/>
          <w:szCs w:val="30"/>
        </w:rPr>
        <w:t>个省级重点学科在省属高校中的比较优势和特色更加明显。持续推进“校级重点学科建设计划”，重点扶持对主干学科有良好支撑作用的基础学科、对人才整体素质培养有良好互补作用的人文社会学科，促进文理工交融，全面提升学校整体办学水平。</w:t>
      </w:r>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打造具有重要国际影响力的学科领域。深入实施学科国际化试点计划、国际“</w:t>
      </w:r>
      <w:r w:rsidRPr="00197276">
        <w:rPr>
          <w:rFonts w:ascii="仿宋_GB2312" w:eastAsia="仿宋_GB2312"/>
          <w:sz w:val="30"/>
          <w:szCs w:val="30"/>
        </w:rPr>
        <w:t>ESI</w:t>
      </w:r>
      <w:r w:rsidRPr="00197276">
        <w:rPr>
          <w:rFonts w:ascii="仿宋_GB2312" w:eastAsia="仿宋_GB2312" w:hint="eastAsia"/>
          <w:sz w:val="30"/>
          <w:szCs w:val="30"/>
        </w:rPr>
        <w:t>”学科推进计划，强调研究领域的前沿性和发展性，在若干领域的国际可比较指标体系中达到或接近世界先进水平，全面提升学科的国际学术影响力和竞争力。到</w:t>
      </w:r>
      <w:r w:rsidRPr="00197276">
        <w:rPr>
          <w:rFonts w:ascii="仿宋_GB2312" w:eastAsia="仿宋_GB2312"/>
          <w:sz w:val="30"/>
          <w:szCs w:val="30"/>
        </w:rPr>
        <w:t>2020</w:t>
      </w:r>
      <w:r w:rsidRPr="00197276">
        <w:rPr>
          <w:rFonts w:ascii="仿宋_GB2312" w:eastAsia="仿宋_GB2312" w:hint="eastAsia"/>
          <w:sz w:val="30"/>
          <w:szCs w:val="30"/>
        </w:rPr>
        <w:t>年，力争化学学科排名进入全球前</w:t>
      </w:r>
      <w:r w:rsidRPr="00197276">
        <w:rPr>
          <w:rFonts w:ascii="仿宋_GB2312" w:eastAsia="仿宋_GB2312"/>
          <w:sz w:val="30"/>
          <w:szCs w:val="30"/>
        </w:rPr>
        <w:t>200</w:t>
      </w:r>
      <w:r w:rsidRPr="00197276">
        <w:rPr>
          <w:rFonts w:ascii="仿宋_GB2312" w:eastAsia="仿宋_GB2312" w:hint="eastAsia"/>
          <w:sz w:val="30"/>
          <w:szCs w:val="30"/>
        </w:rPr>
        <w:t>名，位居</w:t>
      </w:r>
      <w:r w:rsidRPr="00197276">
        <w:rPr>
          <w:rFonts w:ascii="仿宋_GB2312" w:eastAsia="仿宋_GB2312"/>
          <w:sz w:val="30"/>
          <w:szCs w:val="30"/>
        </w:rPr>
        <w:t>ESI</w:t>
      </w:r>
      <w:r w:rsidRPr="00197276">
        <w:rPr>
          <w:rFonts w:ascii="仿宋_GB2312" w:eastAsia="仿宋_GB2312" w:hint="eastAsia"/>
          <w:sz w:val="30"/>
          <w:szCs w:val="30"/>
        </w:rPr>
        <w:t>学科前</w:t>
      </w:r>
      <w:r w:rsidRPr="00197276">
        <w:rPr>
          <w:rFonts w:ascii="仿宋_GB2312" w:eastAsia="仿宋_GB2312"/>
          <w:sz w:val="30"/>
          <w:szCs w:val="30"/>
        </w:rPr>
        <w:t>2</w:t>
      </w:r>
      <w:r w:rsidRPr="00197276">
        <w:rPr>
          <w:rFonts w:ascii="仿宋_GB2312" w:eastAsia="仿宋_GB2312" w:hint="eastAsia"/>
          <w:sz w:val="30"/>
          <w:szCs w:val="30"/>
        </w:rPr>
        <w:t>‰，工程学学科排名进入</w:t>
      </w:r>
      <w:r w:rsidRPr="00197276">
        <w:rPr>
          <w:rFonts w:ascii="仿宋_GB2312" w:eastAsia="仿宋_GB2312"/>
          <w:sz w:val="30"/>
          <w:szCs w:val="30"/>
        </w:rPr>
        <w:t>ESI</w:t>
      </w:r>
      <w:r w:rsidRPr="00197276">
        <w:rPr>
          <w:rFonts w:ascii="仿宋_GB2312" w:eastAsia="仿宋_GB2312" w:hint="eastAsia"/>
          <w:sz w:val="30"/>
          <w:szCs w:val="30"/>
        </w:rPr>
        <w:t>学科</w:t>
      </w:r>
      <w:r w:rsidRPr="00197276">
        <w:rPr>
          <w:rFonts w:ascii="仿宋_GB2312" w:eastAsia="仿宋_GB2312"/>
          <w:sz w:val="30"/>
          <w:szCs w:val="30"/>
        </w:rPr>
        <w:t>3.5</w:t>
      </w:r>
      <w:r w:rsidRPr="00197276">
        <w:rPr>
          <w:rFonts w:ascii="仿宋_GB2312" w:eastAsia="仿宋_GB2312" w:hint="eastAsia"/>
          <w:sz w:val="30"/>
          <w:szCs w:val="30"/>
        </w:rPr>
        <w:t>‰，材料科学排名全球</w:t>
      </w:r>
      <w:r w:rsidRPr="00197276">
        <w:rPr>
          <w:rFonts w:ascii="仿宋_GB2312" w:eastAsia="仿宋_GB2312"/>
          <w:sz w:val="30"/>
          <w:szCs w:val="30"/>
        </w:rPr>
        <w:t>300</w:t>
      </w:r>
      <w:r w:rsidRPr="00197276">
        <w:rPr>
          <w:rFonts w:ascii="仿宋_GB2312" w:eastAsia="仿宋_GB2312" w:hint="eastAsia"/>
          <w:sz w:val="30"/>
          <w:szCs w:val="30"/>
        </w:rPr>
        <w:t>名内，进入</w:t>
      </w:r>
      <w:r w:rsidRPr="00197276">
        <w:rPr>
          <w:rFonts w:ascii="仿宋_GB2312" w:eastAsia="仿宋_GB2312"/>
          <w:sz w:val="30"/>
          <w:szCs w:val="30"/>
        </w:rPr>
        <w:t>ESI</w:t>
      </w:r>
      <w:r w:rsidRPr="00197276">
        <w:rPr>
          <w:rFonts w:ascii="仿宋_GB2312" w:eastAsia="仿宋_GB2312" w:hint="eastAsia"/>
          <w:sz w:val="30"/>
          <w:szCs w:val="30"/>
        </w:rPr>
        <w:t>学科</w:t>
      </w:r>
      <w:r w:rsidRPr="00197276">
        <w:rPr>
          <w:rFonts w:ascii="仿宋_GB2312" w:eastAsia="仿宋_GB2312"/>
          <w:sz w:val="30"/>
          <w:szCs w:val="30"/>
        </w:rPr>
        <w:t>4</w:t>
      </w:r>
      <w:r w:rsidRPr="00197276">
        <w:rPr>
          <w:rFonts w:ascii="仿宋_GB2312" w:eastAsia="仿宋_GB2312" w:hint="eastAsia"/>
          <w:sz w:val="30"/>
          <w:szCs w:val="30"/>
        </w:rPr>
        <w:t>‰；新增</w:t>
      </w:r>
      <w:r w:rsidRPr="00197276">
        <w:rPr>
          <w:rFonts w:ascii="仿宋_GB2312" w:eastAsia="仿宋_GB2312"/>
          <w:sz w:val="30"/>
          <w:szCs w:val="30"/>
        </w:rPr>
        <w:t>1-2</w:t>
      </w:r>
      <w:r w:rsidRPr="00197276">
        <w:rPr>
          <w:rFonts w:ascii="仿宋_GB2312" w:eastAsia="仿宋_GB2312" w:hint="eastAsia"/>
          <w:sz w:val="30"/>
          <w:szCs w:val="30"/>
        </w:rPr>
        <w:t>个</w:t>
      </w:r>
      <w:r w:rsidRPr="00197276">
        <w:rPr>
          <w:rFonts w:ascii="仿宋_GB2312" w:eastAsia="仿宋_GB2312"/>
          <w:sz w:val="30"/>
          <w:szCs w:val="30"/>
        </w:rPr>
        <w:t>ESI</w:t>
      </w:r>
      <w:r w:rsidRPr="00197276">
        <w:rPr>
          <w:rFonts w:ascii="仿宋_GB2312" w:eastAsia="仿宋_GB2312" w:hint="eastAsia"/>
          <w:sz w:val="30"/>
          <w:szCs w:val="30"/>
        </w:rPr>
        <w:t>学科，福州大学的</w:t>
      </w:r>
      <w:r w:rsidRPr="00197276">
        <w:rPr>
          <w:rFonts w:ascii="仿宋_GB2312" w:eastAsia="仿宋_GB2312"/>
          <w:sz w:val="30"/>
          <w:szCs w:val="30"/>
        </w:rPr>
        <w:t>ESI</w:t>
      </w:r>
      <w:r w:rsidRPr="00197276">
        <w:rPr>
          <w:rFonts w:ascii="仿宋_GB2312" w:eastAsia="仿宋_GB2312" w:hint="eastAsia"/>
          <w:sz w:val="30"/>
          <w:szCs w:val="30"/>
        </w:rPr>
        <w:t>学科数达到</w:t>
      </w:r>
      <w:r w:rsidRPr="00197276">
        <w:rPr>
          <w:rFonts w:ascii="仿宋_GB2312" w:eastAsia="仿宋_GB2312"/>
          <w:sz w:val="30"/>
          <w:szCs w:val="30"/>
        </w:rPr>
        <w:t>4-5</w:t>
      </w:r>
      <w:r w:rsidRPr="00197276">
        <w:rPr>
          <w:rFonts w:ascii="仿宋_GB2312" w:eastAsia="仿宋_GB2312" w:hint="eastAsia"/>
          <w:sz w:val="30"/>
          <w:szCs w:val="30"/>
        </w:rPr>
        <w:t>个。</w:t>
      </w:r>
    </w:p>
    <w:p w:rsidR="00BC6F9A" w:rsidRPr="00197276" w:rsidRDefault="00BC6F9A">
      <w:pPr>
        <w:pStyle w:val="Heading3"/>
        <w:rPr>
          <w:rFonts w:ascii="仿宋_GB2312" w:eastAsia="仿宋_GB2312"/>
          <w:sz w:val="30"/>
          <w:szCs w:val="30"/>
        </w:rPr>
      </w:pPr>
      <w:bookmarkStart w:id="26" w:name="_Toc445199808"/>
      <w:r w:rsidRPr="00197276">
        <w:rPr>
          <w:rFonts w:ascii="仿宋_GB2312" w:eastAsia="仿宋_GB2312"/>
          <w:sz w:val="30"/>
          <w:szCs w:val="30"/>
        </w:rPr>
        <w:t xml:space="preserve">4. </w:t>
      </w:r>
      <w:r w:rsidRPr="00197276">
        <w:rPr>
          <w:rFonts w:ascii="仿宋_GB2312" w:eastAsia="仿宋_GB2312" w:hint="eastAsia"/>
          <w:sz w:val="30"/>
          <w:szCs w:val="30"/>
        </w:rPr>
        <w:t>促进新兴学科交叉融合</w:t>
      </w:r>
      <w:bookmarkEnd w:id="26"/>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实施新兴学科培育计划，围绕“互联网</w:t>
      </w:r>
      <w:r w:rsidRPr="00197276">
        <w:rPr>
          <w:rFonts w:ascii="仿宋_GB2312" w:eastAsia="仿宋_GB2312"/>
          <w:sz w:val="30"/>
          <w:szCs w:val="30"/>
        </w:rPr>
        <w:t>+</w:t>
      </w:r>
      <w:r w:rsidRPr="00197276">
        <w:rPr>
          <w:rFonts w:ascii="仿宋_GB2312" w:eastAsia="仿宋_GB2312" w:hint="eastAsia"/>
          <w:sz w:val="30"/>
          <w:szCs w:val="30"/>
        </w:rPr>
        <w:t>”“中国制造</w:t>
      </w:r>
      <w:r w:rsidRPr="00197276">
        <w:rPr>
          <w:rFonts w:ascii="仿宋_GB2312" w:eastAsia="仿宋_GB2312"/>
          <w:sz w:val="30"/>
          <w:szCs w:val="30"/>
        </w:rPr>
        <w:t>2025</w:t>
      </w:r>
      <w:r w:rsidRPr="00197276">
        <w:rPr>
          <w:rFonts w:ascii="仿宋_GB2312" w:eastAsia="仿宋_GB2312" w:hint="eastAsia"/>
          <w:sz w:val="30"/>
          <w:szCs w:val="30"/>
        </w:rPr>
        <w:t>”等重大国家战略需求，主动服务福建省战略发展需求，在新能源、新材料、节能环保、生物技术、信息技术等国家战略性新兴产业领域主动布局，遴选</w:t>
      </w:r>
      <w:r w:rsidRPr="00197276">
        <w:rPr>
          <w:rFonts w:ascii="仿宋_GB2312" w:eastAsia="仿宋_GB2312"/>
          <w:sz w:val="30"/>
          <w:szCs w:val="30"/>
        </w:rPr>
        <w:t>3-5</w:t>
      </w:r>
      <w:r w:rsidRPr="00197276">
        <w:rPr>
          <w:rFonts w:ascii="仿宋_GB2312" w:eastAsia="仿宋_GB2312" w:hint="eastAsia"/>
          <w:sz w:val="30"/>
          <w:szCs w:val="30"/>
        </w:rPr>
        <w:t>个新兴学科方向给予优先支持，打破院系界限，促进学科之间的交叉和渗透，集成优质学术资源，推进跨学院联合技术研发平台建设，不断孕育形成新的学科增长点。</w:t>
      </w:r>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十三五”期间，联合生物科学与工程学院、化学学院、医疗器械和医药技术研究所等生物医药相关学院和科研单位，跨越式打造我校生物医药研究群体和科研平台，建设“福州大学国际生物医药联合研究院”。重点开展生物材料与医疗器械、海洋生物技术、化学生物学与药物化学、生物活性物质与功能食品等若干个方向研究。“福州大学国际生物医药联合研究院”建设初具规模，力争获批“生物医药”方向科技部重点领域创新团队；获批生物医学工程一级学科博士点，并使该学科在教育部学科评估中排名前</w:t>
      </w:r>
      <w:r w:rsidRPr="00197276">
        <w:rPr>
          <w:rFonts w:ascii="仿宋_GB2312" w:eastAsia="仿宋_GB2312"/>
          <w:sz w:val="30"/>
          <w:szCs w:val="30"/>
        </w:rPr>
        <w:t>35%</w:t>
      </w:r>
      <w:r w:rsidRPr="00197276">
        <w:rPr>
          <w:rFonts w:ascii="仿宋_GB2312" w:eastAsia="仿宋_GB2312" w:hint="eastAsia"/>
          <w:sz w:val="30"/>
          <w:szCs w:val="30"/>
        </w:rPr>
        <w:t>，进入全国先进行列。</w:t>
      </w:r>
    </w:p>
    <w:p w:rsidR="00BC6F9A" w:rsidRPr="00197276" w:rsidRDefault="00BC6F9A">
      <w:pPr>
        <w:pStyle w:val="Heading3"/>
        <w:rPr>
          <w:rFonts w:eastAsia="仿宋_GB2312"/>
          <w:sz w:val="30"/>
          <w:szCs w:val="30"/>
        </w:rPr>
      </w:pPr>
      <w:bookmarkStart w:id="27" w:name="_Toc445199809"/>
      <w:r w:rsidRPr="00197276">
        <w:rPr>
          <w:rFonts w:ascii="仿宋_GB2312" w:eastAsia="仿宋_GB2312"/>
          <w:sz w:val="30"/>
          <w:szCs w:val="30"/>
        </w:rPr>
        <w:t xml:space="preserve">5. </w:t>
      </w:r>
      <w:r w:rsidRPr="00197276">
        <w:rPr>
          <w:rFonts w:ascii="仿宋_GB2312" w:eastAsia="仿宋_GB2312" w:hint="eastAsia"/>
          <w:sz w:val="30"/>
          <w:szCs w:val="30"/>
        </w:rPr>
        <w:t>加强学位点建设和培育</w:t>
      </w:r>
      <w:bookmarkEnd w:id="27"/>
    </w:p>
    <w:p w:rsidR="00BC6F9A" w:rsidRPr="00197276" w:rsidRDefault="00BC6F9A">
      <w:pPr>
        <w:spacing w:line="480" w:lineRule="exact"/>
        <w:ind w:firstLine="601"/>
        <w:rPr>
          <w:rFonts w:ascii="仿宋_GB2312" w:eastAsia="仿宋_GB2312"/>
          <w:sz w:val="30"/>
          <w:szCs w:val="30"/>
        </w:rPr>
      </w:pPr>
      <w:r w:rsidRPr="00197276">
        <w:rPr>
          <w:rFonts w:ascii="仿宋_GB2312" w:eastAsia="仿宋_GB2312" w:hint="eastAsia"/>
          <w:sz w:val="30"/>
          <w:szCs w:val="30"/>
        </w:rPr>
        <w:t>加强一级学科博士点培育建设，提高博硕士学位授权点的建设水平和综合实力。实施培育一级学科博士点建设计划，遴选理、工、经济、法学门类</w:t>
      </w:r>
      <w:r w:rsidRPr="00197276">
        <w:rPr>
          <w:rFonts w:ascii="仿宋_GB2312" w:eastAsia="仿宋_GB2312"/>
          <w:sz w:val="30"/>
          <w:szCs w:val="30"/>
        </w:rPr>
        <w:t>6</w:t>
      </w:r>
      <w:r w:rsidRPr="00197276">
        <w:rPr>
          <w:rFonts w:ascii="仿宋_GB2312" w:eastAsia="仿宋_GB2312" w:hint="eastAsia"/>
          <w:sz w:val="30"/>
          <w:szCs w:val="30"/>
        </w:rPr>
        <w:t>～</w:t>
      </w:r>
      <w:r w:rsidRPr="00197276">
        <w:rPr>
          <w:rFonts w:ascii="仿宋_GB2312" w:eastAsia="仿宋_GB2312"/>
          <w:sz w:val="30"/>
          <w:szCs w:val="30"/>
        </w:rPr>
        <w:t>9</w:t>
      </w:r>
      <w:r w:rsidRPr="00197276">
        <w:rPr>
          <w:rFonts w:ascii="仿宋_GB2312" w:eastAsia="仿宋_GB2312" w:hint="eastAsia"/>
          <w:sz w:val="30"/>
          <w:szCs w:val="30"/>
        </w:rPr>
        <w:t>个左右有较好基础的一级学科硕士学位点进行分层次重点扶持建设，促进若干一级学科领域形成后发优势，培植新的一级学科博士点增长点。理工学科从数学、生物、通信、计算机等学科寻找突破点，积极支持经济类、管理类等学科加快建设和发展。力争在“十三五”期间新增一级学科博士点</w:t>
      </w:r>
      <w:r w:rsidRPr="00197276">
        <w:rPr>
          <w:rFonts w:ascii="仿宋_GB2312" w:eastAsia="仿宋_GB2312"/>
          <w:sz w:val="30"/>
          <w:szCs w:val="30"/>
        </w:rPr>
        <w:t>3</w:t>
      </w:r>
      <w:r w:rsidRPr="00197276">
        <w:rPr>
          <w:rFonts w:ascii="仿宋_GB2312" w:eastAsia="仿宋_GB2312" w:hint="eastAsia"/>
          <w:sz w:val="30"/>
          <w:szCs w:val="30"/>
        </w:rPr>
        <w:t>～</w:t>
      </w:r>
      <w:r w:rsidRPr="00197276">
        <w:rPr>
          <w:rFonts w:ascii="仿宋_GB2312" w:eastAsia="仿宋_GB2312"/>
          <w:sz w:val="30"/>
          <w:szCs w:val="30"/>
        </w:rPr>
        <w:t>5</w:t>
      </w:r>
      <w:r w:rsidRPr="00197276">
        <w:rPr>
          <w:rFonts w:ascii="仿宋_GB2312" w:eastAsia="仿宋_GB2312" w:hint="eastAsia"/>
          <w:sz w:val="30"/>
          <w:szCs w:val="30"/>
        </w:rPr>
        <w:t>个、博士后科研流动站</w:t>
      </w:r>
      <w:r w:rsidRPr="00197276">
        <w:rPr>
          <w:rFonts w:ascii="仿宋_GB2312" w:eastAsia="仿宋_GB2312"/>
          <w:sz w:val="30"/>
          <w:szCs w:val="30"/>
        </w:rPr>
        <w:t>2</w:t>
      </w:r>
      <w:r w:rsidRPr="00197276">
        <w:rPr>
          <w:rFonts w:ascii="仿宋_GB2312" w:eastAsia="仿宋_GB2312" w:hint="eastAsia"/>
          <w:sz w:val="30"/>
          <w:szCs w:val="30"/>
        </w:rPr>
        <w:t>～</w:t>
      </w:r>
      <w:r w:rsidRPr="00197276">
        <w:rPr>
          <w:rFonts w:ascii="仿宋_GB2312" w:eastAsia="仿宋_GB2312"/>
          <w:sz w:val="30"/>
          <w:szCs w:val="30"/>
        </w:rPr>
        <w:t>3</w:t>
      </w:r>
      <w:r w:rsidRPr="00197276">
        <w:rPr>
          <w:rFonts w:ascii="仿宋_GB2312" w:eastAsia="仿宋_GB2312" w:hint="eastAsia"/>
          <w:sz w:val="30"/>
          <w:szCs w:val="30"/>
        </w:rPr>
        <w:t>个。</w:t>
      </w:r>
    </w:p>
    <w:p w:rsidR="00BC6F9A" w:rsidRPr="00197276" w:rsidRDefault="00BC6F9A">
      <w:pPr>
        <w:spacing w:line="480" w:lineRule="exact"/>
        <w:ind w:firstLine="601"/>
        <w:rPr>
          <w:rFonts w:ascii="仿宋_GB2312" w:eastAsia="仿宋_GB2312"/>
          <w:sz w:val="30"/>
          <w:szCs w:val="30"/>
        </w:rPr>
      </w:pPr>
      <w:r w:rsidRPr="00197276">
        <w:rPr>
          <w:rFonts w:ascii="仿宋_GB2312" w:eastAsia="仿宋_GB2312" w:hint="eastAsia"/>
          <w:sz w:val="30"/>
          <w:szCs w:val="30"/>
        </w:rPr>
        <w:t>推进学位点合格评估和动态调整，优化学位点布局。根据学校一级学科博硕士点总体布局优化的需要，以优胜劣汰原则，主动调整博硕士学位授权点的布局，构建博硕士学位点的动态调整机制。撤销学科综合实力较差、水平不高、建设进展缓慢的博硕士学位授权点。遴选综合实力较强、水平较高、发展势头较好的学科申报增列一级学科博硕士学位授权点，促进形成布局合理、有一定特色和优势的硕博士点体系。</w:t>
      </w:r>
    </w:p>
    <w:p w:rsidR="00BC6F9A" w:rsidRPr="00197276" w:rsidRDefault="00BC6F9A">
      <w:pPr>
        <w:pStyle w:val="Heading3"/>
        <w:rPr>
          <w:rFonts w:ascii="仿宋_GB2312" w:eastAsia="仿宋_GB2312"/>
          <w:b w:val="0"/>
          <w:sz w:val="30"/>
          <w:szCs w:val="30"/>
        </w:rPr>
      </w:pPr>
      <w:bookmarkStart w:id="28" w:name="_Toc445199810"/>
      <w:r w:rsidRPr="00197276">
        <w:rPr>
          <w:rFonts w:ascii="仿宋_GB2312" w:eastAsia="仿宋_GB2312"/>
          <w:sz w:val="30"/>
          <w:szCs w:val="30"/>
        </w:rPr>
        <w:t>6</w:t>
      </w:r>
      <w:r w:rsidRPr="00197276">
        <w:rPr>
          <w:rFonts w:ascii="仿宋_GB2312" w:eastAsia="仿宋_GB2312" w:hint="eastAsia"/>
          <w:sz w:val="30"/>
          <w:szCs w:val="30"/>
        </w:rPr>
        <w:t>．创新学科管理体制机制</w:t>
      </w:r>
      <w:bookmarkEnd w:id="28"/>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完善校院二级学科管理体制，充分发挥学校各级学术组织在学科发展中指导、咨询、审议、评价作用，进一步发挥学院在学科建设中的主体作用，继续实施学院行政负责人和学科项目带头人共同负责制，强化以目标和绩效管理为核心的重点学科建设责任机制，明确学科带头人或学术骨干作为项目负责人的责、权、利。建立跨学科研究组织运行机制，打破学院界限，保障学科的有效融合，激活学科集成创新能力，促进交叉学科、边缘学科、新兴学科和高技术学科的发展。建立学科集体评议、定量与定性评价相结合的重点学科增补和淘汰机制。实行重点学科建设项目秘书联系制，加强内部管理与建设，提高服务水平和质量；推进学科信息化管理服务平台建设。营造良好的学科建设文化氛围，提倡“兼容并蓄，止于至善”的创新精神。改进学科评估制度，建立分类评价体系和定期考核评估制度。</w:t>
      </w:r>
    </w:p>
    <w:p w:rsidR="00BC6F9A" w:rsidRPr="00197276" w:rsidRDefault="00BC6F9A">
      <w:pPr>
        <w:pStyle w:val="Heading2"/>
        <w:rPr>
          <w:rFonts w:ascii="仿宋_GB2312" w:eastAsia="仿宋_GB2312"/>
          <w:b w:val="0"/>
          <w:sz w:val="30"/>
          <w:szCs w:val="30"/>
        </w:rPr>
      </w:pPr>
      <w:bookmarkStart w:id="29" w:name="_Toc445199811"/>
      <w:r w:rsidRPr="00197276">
        <w:rPr>
          <w:rFonts w:ascii="仿宋_GB2312" w:eastAsia="仿宋_GB2312" w:hint="eastAsia"/>
          <w:sz w:val="30"/>
          <w:szCs w:val="30"/>
        </w:rPr>
        <w:t>（二）深化人才培养改革创新，切实提高人才培养质量</w:t>
      </w:r>
      <w:bookmarkEnd w:id="29"/>
    </w:p>
    <w:p w:rsidR="00BC6F9A" w:rsidRPr="00197276" w:rsidRDefault="00BC6F9A">
      <w:pPr>
        <w:pStyle w:val="Heading3"/>
        <w:rPr>
          <w:rFonts w:ascii="仿宋_GB2312" w:eastAsia="仿宋_GB2312" w:hAnsi="仿宋"/>
          <w:b w:val="0"/>
          <w:bCs w:val="0"/>
          <w:kern w:val="0"/>
          <w:sz w:val="30"/>
          <w:szCs w:val="30"/>
        </w:rPr>
      </w:pPr>
      <w:bookmarkStart w:id="30" w:name="_Toc445199812"/>
      <w:bookmarkStart w:id="31" w:name="_Toc299173588"/>
      <w:r w:rsidRPr="00197276">
        <w:rPr>
          <w:rFonts w:ascii="仿宋_GB2312" w:eastAsia="仿宋_GB2312" w:hAnsi="仿宋"/>
          <w:kern w:val="0"/>
          <w:sz w:val="30"/>
          <w:szCs w:val="30"/>
        </w:rPr>
        <w:t>1</w:t>
      </w:r>
      <w:r w:rsidRPr="00197276">
        <w:rPr>
          <w:rFonts w:ascii="仿宋_GB2312" w:eastAsia="仿宋_GB2312" w:hAnsi="仿宋" w:hint="eastAsia"/>
          <w:kern w:val="0"/>
          <w:sz w:val="30"/>
          <w:szCs w:val="30"/>
        </w:rPr>
        <w:t>．稳定规模，优化结构</w:t>
      </w:r>
      <w:bookmarkEnd w:id="30"/>
    </w:p>
    <w:p w:rsidR="00BC6F9A" w:rsidRPr="00197276" w:rsidRDefault="00BC6F9A" w:rsidP="00197276">
      <w:pPr>
        <w:adjustRightInd w:val="0"/>
        <w:snapToGrid w:val="0"/>
        <w:spacing w:line="480" w:lineRule="exact"/>
        <w:ind w:firstLineChars="200" w:firstLine="31680"/>
        <w:rPr>
          <w:rFonts w:ascii="仿宋_GB2312" w:eastAsia="仿宋_GB2312" w:hAnsi="仿宋"/>
          <w:bCs/>
          <w:kern w:val="0"/>
          <w:sz w:val="30"/>
          <w:szCs w:val="30"/>
        </w:rPr>
      </w:pPr>
      <w:r w:rsidRPr="00197276">
        <w:rPr>
          <w:rFonts w:ascii="仿宋_GB2312" w:eastAsia="仿宋_GB2312" w:hAnsi="仿宋" w:hint="eastAsia"/>
          <w:bCs/>
          <w:kern w:val="0"/>
          <w:sz w:val="30"/>
          <w:szCs w:val="30"/>
        </w:rPr>
        <w:t>本科生办学规模控制在</w:t>
      </w:r>
      <w:r w:rsidRPr="00197276">
        <w:rPr>
          <w:rFonts w:ascii="仿宋_GB2312" w:eastAsia="仿宋_GB2312" w:hAnsi="仿宋"/>
          <w:bCs/>
          <w:kern w:val="0"/>
          <w:sz w:val="30"/>
          <w:szCs w:val="30"/>
        </w:rPr>
        <w:t>2.2</w:t>
      </w:r>
      <w:r w:rsidRPr="00197276">
        <w:rPr>
          <w:rFonts w:ascii="仿宋_GB2312" w:eastAsia="仿宋_GB2312" w:hAnsi="仿宋" w:hint="eastAsia"/>
          <w:bCs/>
          <w:kern w:val="0"/>
          <w:sz w:val="30"/>
          <w:szCs w:val="30"/>
        </w:rPr>
        <w:t>万人左右，继续调整和优化本科专业结构。</w:t>
      </w:r>
      <w:r w:rsidRPr="00197276">
        <w:rPr>
          <w:rFonts w:ascii="仿宋_GB2312" w:eastAsia="仿宋_GB2312" w:hAnsi="宋体" w:hint="eastAsia"/>
          <w:kern w:val="0"/>
          <w:sz w:val="30"/>
          <w:szCs w:val="30"/>
          <w:u w:color="FFFFFF"/>
        </w:rPr>
        <w:t>优先面向主导产业和战略性新兴产业，扩大工学专业比例。</w:t>
      </w:r>
      <w:r w:rsidRPr="00197276">
        <w:rPr>
          <w:rFonts w:ascii="仿宋_GB2312" w:eastAsia="仿宋_GB2312" w:hAnsi="仿宋" w:hint="eastAsia"/>
          <w:bCs/>
          <w:kern w:val="0"/>
          <w:sz w:val="30"/>
          <w:szCs w:val="30"/>
        </w:rPr>
        <w:t>到</w:t>
      </w:r>
      <w:r w:rsidRPr="00197276">
        <w:rPr>
          <w:rFonts w:ascii="仿宋_GB2312" w:eastAsia="仿宋_GB2312" w:hAnsi="仿宋"/>
          <w:bCs/>
          <w:kern w:val="0"/>
          <w:sz w:val="30"/>
          <w:szCs w:val="30"/>
        </w:rPr>
        <w:t>2020</w:t>
      </w:r>
      <w:r w:rsidRPr="00197276">
        <w:rPr>
          <w:rFonts w:ascii="仿宋_GB2312" w:eastAsia="仿宋_GB2312" w:hAnsi="仿宋" w:hint="eastAsia"/>
          <w:bCs/>
          <w:kern w:val="0"/>
          <w:sz w:val="30"/>
          <w:szCs w:val="30"/>
        </w:rPr>
        <w:t>年，工学专业数达</w:t>
      </w:r>
      <w:r w:rsidRPr="00197276">
        <w:rPr>
          <w:rFonts w:ascii="仿宋_GB2312" w:eastAsia="仿宋_GB2312" w:hAnsi="仿宋"/>
          <w:bCs/>
          <w:kern w:val="0"/>
          <w:sz w:val="30"/>
          <w:szCs w:val="30"/>
        </w:rPr>
        <w:t>50</w:t>
      </w:r>
      <w:r w:rsidRPr="00197276">
        <w:rPr>
          <w:rFonts w:ascii="仿宋_GB2312" w:eastAsia="仿宋_GB2312" w:hAnsi="仿宋" w:hint="eastAsia"/>
          <w:bCs/>
          <w:kern w:val="0"/>
          <w:sz w:val="30"/>
          <w:szCs w:val="30"/>
        </w:rPr>
        <w:t>个以上，占全校专业总数稳定在</w:t>
      </w:r>
      <w:r w:rsidRPr="00197276">
        <w:rPr>
          <w:rFonts w:ascii="仿宋_GB2312" w:eastAsia="仿宋_GB2312" w:hAnsi="仿宋"/>
          <w:bCs/>
          <w:kern w:val="0"/>
          <w:sz w:val="30"/>
          <w:szCs w:val="30"/>
        </w:rPr>
        <w:t>60%</w:t>
      </w:r>
      <w:r w:rsidRPr="00197276">
        <w:rPr>
          <w:rFonts w:ascii="仿宋_GB2312" w:eastAsia="仿宋_GB2312" w:hAnsi="仿宋" w:hint="eastAsia"/>
          <w:bCs/>
          <w:kern w:val="0"/>
          <w:sz w:val="30"/>
          <w:szCs w:val="30"/>
        </w:rPr>
        <w:t>以上。</w:t>
      </w:r>
    </w:p>
    <w:p w:rsidR="00BC6F9A" w:rsidRPr="00197276" w:rsidRDefault="00BC6F9A" w:rsidP="00197276">
      <w:pPr>
        <w:adjustRightInd w:val="0"/>
        <w:snapToGrid w:val="0"/>
        <w:spacing w:line="480" w:lineRule="exact"/>
        <w:ind w:firstLineChars="200" w:firstLine="31680"/>
        <w:rPr>
          <w:rFonts w:ascii="仿宋_GB2312" w:eastAsia="仿宋_GB2312" w:hAnsi="仿宋"/>
          <w:bCs/>
          <w:kern w:val="0"/>
          <w:sz w:val="30"/>
          <w:szCs w:val="30"/>
        </w:rPr>
      </w:pPr>
      <w:r w:rsidRPr="00197276">
        <w:rPr>
          <w:rFonts w:ascii="仿宋_GB2312" w:eastAsia="仿宋_GB2312" w:hAnsi="仿宋" w:hint="eastAsia"/>
          <w:bCs/>
          <w:kern w:val="0"/>
          <w:sz w:val="30"/>
          <w:szCs w:val="30"/>
        </w:rPr>
        <w:t>稳步发展研究生教育，各类研究生规模发展到</w:t>
      </w:r>
      <w:r w:rsidRPr="00197276">
        <w:rPr>
          <w:rFonts w:ascii="仿宋_GB2312" w:eastAsia="仿宋_GB2312" w:hAnsi="仿宋"/>
          <w:bCs/>
          <w:kern w:val="0"/>
          <w:sz w:val="30"/>
          <w:szCs w:val="30"/>
        </w:rPr>
        <w:t>1.1</w:t>
      </w:r>
      <w:r w:rsidRPr="00197276">
        <w:rPr>
          <w:rFonts w:ascii="仿宋_GB2312" w:eastAsia="仿宋_GB2312" w:hAnsi="仿宋" w:hint="eastAsia"/>
          <w:bCs/>
          <w:kern w:val="0"/>
          <w:sz w:val="30"/>
          <w:szCs w:val="30"/>
        </w:rPr>
        <w:t>万人左右，逐步提高研究生与本科生的比例。优化研究生结构，扩大博士生规模，稳定学术型硕士研究生规模，积极发展专业学位研究生教育。</w:t>
      </w:r>
    </w:p>
    <w:p w:rsidR="00BC6F9A" w:rsidRPr="00197276" w:rsidRDefault="00BC6F9A" w:rsidP="00197276">
      <w:pPr>
        <w:adjustRightInd w:val="0"/>
        <w:snapToGrid w:val="0"/>
        <w:spacing w:line="480" w:lineRule="exact"/>
        <w:ind w:firstLineChars="200" w:firstLine="31680"/>
        <w:rPr>
          <w:rFonts w:ascii="仿宋_GB2312" w:eastAsia="仿宋_GB2312" w:hAnsi="仿宋"/>
          <w:bCs/>
          <w:kern w:val="0"/>
          <w:sz w:val="30"/>
          <w:szCs w:val="30"/>
        </w:rPr>
      </w:pPr>
      <w:r w:rsidRPr="00197276">
        <w:rPr>
          <w:rFonts w:ascii="仿宋_GB2312" w:eastAsia="仿宋_GB2312" w:hAnsi="仿宋" w:hint="eastAsia"/>
          <w:bCs/>
          <w:kern w:val="0"/>
          <w:sz w:val="30"/>
          <w:szCs w:val="30"/>
        </w:rPr>
        <w:t>积极拓展继续教育渠道。开展各类先进技术和高级管理的教育培训，打造培训教育品牌，全方位提高办学质量和效益。建好福州大学国家级专业技术人员继续教育基地，为福建产业转型升级和结构调整培训一大批具有国际眼光和战略思维、懂技术、精管理的优秀干部和技术骨干。</w:t>
      </w:r>
    </w:p>
    <w:p w:rsidR="00BC6F9A" w:rsidRPr="00197276" w:rsidRDefault="00BC6F9A">
      <w:pPr>
        <w:pStyle w:val="Heading3"/>
        <w:rPr>
          <w:rFonts w:ascii="仿宋_GB2312" w:eastAsia="仿宋_GB2312" w:hAnsi="仿宋"/>
          <w:b w:val="0"/>
          <w:bCs w:val="0"/>
          <w:kern w:val="0"/>
          <w:sz w:val="30"/>
          <w:szCs w:val="30"/>
        </w:rPr>
      </w:pPr>
      <w:bookmarkStart w:id="32" w:name="_Toc445199813"/>
      <w:r w:rsidRPr="00197276">
        <w:rPr>
          <w:rFonts w:ascii="仿宋_GB2312" w:eastAsia="仿宋_GB2312" w:hAnsi="仿宋"/>
          <w:kern w:val="0"/>
          <w:sz w:val="30"/>
          <w:szCs w:val="30"/>
        </w:rPr>
        <w:t>2</w:t>
      </w:r>
      <w:r w:rsidRPr="00197276">
        <w:rPr>
          <w:rFonts w:ascii="仿宋_GB2312" w:eastAsia="仿宋_GB2312" w:hAnsi="仿宋" w:hint="eastAsia"/>
          <w:kern w:val="0"/>
          <w:sz w:val="30"/>
          <w:szCs w:val="30"/>
        </w:rPr>
        <w:t>．深化本科生培养综合改革</w:t>
      </w:r>
      <w:bookmarkEnd w:id="32"/>
    </w:p>
    <w:p w:rsidR="00BC6F9A" w:rsidRPr="00197276" w:rsidRDefault="00BC6F9A" w:rsidP="00197276">
      <w:pPr>
        <w:spacing w:line="480" w:lineRule="exact"/>
        <w:ind w:firstLineChars="200" w:firstLine="31680"/>
        <w:rPr>
          <w:rFonts w:ascii="仿宋_GB2312" w:eastAsia="仿宋_GB2312" w:hAnsi="仿宋"/>
          <w:sz w:val="30"/>
          <w:szCs w:val="30"/>
        </w:rPr>
      </w:pPr>
      <w:r w:rsidRPr="00197276">
        <w:rPr>
          <w:rFonts w:ascii="仿宋_GB2312" w:eastAsia="仿宋_GB2312" w:hAnsi="仿宋" w:hint="eastAsia"/>
          <w:sz w:val="30"/>
          <w:szCs w:val="30"/>
        </w:rPr>
        <w:t>深化本科人才培养机制改革。创新</w:t>
      </w:r>
      <w:r w:rsidRPr="00197276">
        <w:rPr>
          <w:rFonts w:ascii="仿宋_GB2312" w:eastAsia="仿宋_GB2312" w:hint="eastAsia"/>
          <w:sz w:val="30"/>
          <w:szCs w:val="30"/>
        </w:rPr>
        <w:t>人才培养模式，</w:t>
      </w:r>
      <w:r w:rsidRPr="00197276">
        <w:rPr>
          <w:rFonts w:ascii="仿宋_GB2312" w:eastAsia="仿宋_GB2312" w:hint="eastAsia"/>
          <w:snapToGrid w:val="0"/>
          <w:kern w:val="0"/>
          <w:sz w:val="30"/>
          <w:szCs w:val="30"/>
        </w:rPr>
        <w:t>完善</w:t>
      </w:r>
      <w:r w:rsidRPr="00197276">
        <w:rPr>
          <w:rFonts w:ascii="仿宋_GB2312" w:eastAsia="仿宋_GB2312" w:hAnsi="仿宋" w:hint="eastAsia"/>
          <w:kern w:val="0"/>
          <w:sz w:val="30"/>
          <w:szCs w:val="30"/>
        </w:rPr>
        <w:t>研究型、应用型、复合型、创业型</w:t>
      </w:r>
      <w:r w:rsidRPr="00197276">
        <w:rPr>
          <w:rFonts w:ascii="仿宋_GB2312" w:eastAsia="仿宋_GB2312" w:hint="eastAsia"/>
          <w:snapToGrid w:val="0"/>
          <w:kern w:val="0"/>
          <w:sz w:val="30"/>
          <w:szCs w:val="30"/>
        </w:rPr>
        <w:t>人才培养的方法与途径，满足社会对多样化人才的需求。</w:t>
      </w:r>
      <w:r w:rsidRPr="00197276">
        <w:rPr>
          <w:rFonts w:ascii="仿宋_GB2312" w:eastAsia="仿宋_GB2312" w:hAnsi="仿宋" w:hint="eastAsia"/>
          <w:sz w:val="30"/>
          <w:szCs w:val="30"/>
        </w:rPr>
        <w:t>创新各类实验班培养机制，在不同学科领域</w:t>
      </w:r>
      <w:r w:rsidRPr="00197276">
        <w:rPr>
          <w:rFonts w:ascii="仿宋_GB2312" w:eastAsia="仿宋_GB2312" w:hAnsi="仿宋" w:hint="eastAsia"/>
          <w:bCs/>
          <w:kern w:val="0"/>
          <w:sz w:val="30"/>
          <w:szCs w:val="30"/>
        </w:rPr>
        <w:t>着力培养拔尖创新人才。实施专业综合改革工程，</w:t>
      </w:r>
      <w:r w:rsidRPr="00197276">
        <w:rPr>
          <w:rFonts w:ascii="仿宋_GB2312" w:eastAsia="仿宋_GB2312" w:hAnsi="仿宋" w:hint="eastAsia"/>
          <w:snapToGrid w:val="0"/>
          <w:kern w:val="0"/>
          <w:sz w:val="30"/>
          <w:szCs w:val="30"/>
        </w:rPr>
        <w:t>深化课程体系和教学内容改革，</w:t>
      </w:r>
      <w:r w:rsidRPr="00197276">
        <w:rPr>
          <w:rFonts w:ascii="仿宋_GB2312" w:eastAsia="仿宋_GB2312" w:hAnsi="仿宋" w:hint="eastAsia"/>
          <w:sz w:val="30"/>
          <w:szCs w:val="30"/>
        </w:rPr>
        <w:t>加大专业内涵建设力度，以专业评估和专业认证为手段推进专业办学质量的提升。加强专业核心课程建设，</w:t>
      </w:r>
      <w:r w:rsidRPr="00197276">
        <w:rPr>
          <w:rFonts w:ascii="仿宋_GB2312" w:eastAsia="仿宋_GB2312" w:hAnsi="仿宋" w:hint="eastAsia"/>
          <w:snapToGrid w:val="0"/>
          <w:kern w:val="0"/>
          <w:sz w:val="30"/>
          <w:szCs w:val="30"/>
        </w:rPr>
        <w:t>提升教师教学能力，</w:t>
      </w:r>
      <w:r w:rsidRPr="00197276">
        <w:rPr>
          <w:rFonts w:ascii="仿宋_GB2312" w:eastAsia="仿宋_GB2312" w:hAnsi="仿宋" w:hint="eastAsia"/>
          <w:sz w:val="30"/>
          <w:szCs w:val="30"/>
        </w:rPr>
        <w:t>注重培育“名师名课”；探索</w:t>
      </w:r>
      <w:r w:rsidRPr="00197276">
        <w:rPr>
          <w:rFonts w:ascii="仿宋_GB2312" w:eastAsia="仿宋_GB2312" w:hAnsi="仿宋"/>
          <w:sz w:val="30"/>
          <w:szCs w:val="30"/>
        </w:rPr>
        <w:t>MOOC</w:t>
      </w:r>
      <w:r w:rsidRPr="00197276">
        <w:rPr>
          <w:rFonts w:ascii="仿宋_GB2312" w:eastAsia="仿宋_GB2312" w:hAnsi="仿宋" w:hint="eastAsia"/>
          <w:sz w:val="30"/>
          <w:szCs w:val="30"/>
        </w:rPr>
        <w:t>课程建设，实现线上线下互动融合式教学，积极推进研究性教学模式改革。</w:t>
      </w:r>
      <w:r w:rsidRPr="00197276">
        <w:rPr>
          <w:rFonts w:ascii="仿宋_GB2312" w:eastAsia="仿宋_GB2312" w:hAnsi="仿宋" w:hint="eastAsia"/>
          <w:snapToGrid w:val="0"/>
          <w:kern w:val="0"/>
          <w:sz w:val="30"/>
          <w:szCs w:val="30"/>
        </w:rPr>
        <w:t>深入实施“卓越计划”，建立完善校企、校地、校校、校所以及国际合作的协同育人机制。深化实践教学改革，构建高水平的实践实训教学体系，开设更多的综合性、设计性实验。大力推进本科生参与学术研究，扩大开放性实验和大学生创新创业计划项目的覆盖面，不断提升学生科研实践和创新能力。强化本科教学质量保障体系的建设，完善</w:t>
      </w:r>
      <w:r w:rsidRPr="00197276">
        <w:rPr>
          <w:rFonts w:ascii="仿宋_GB2312" w:eastAsia="仿宋_GB2312" w:hAnsi="仿宋" w:hint="eastAsia"/>
          <w:kern w:val="0"/>
          <w:sz w:val="30"/>
          <w:szCs w:val="30"/>
        </w:rPr>
        <w:t>教学质量持续改进机制</w:t>
      </w:r>
      <w:r w:rsidRPr="00197276">
        <w:rPr>
          <w:rFonts w:ascii="仿宋_GB2312" w:eastAsia="仿宋_GB2312" w:hAnsi="仿宋" w:hint="eastAsia"/>
          <w:snapToGrid w:val="0"/>
          <w:kern w:val="0"/>
          <w:sz w:val="30"/>
          <w:szCs w:val="30"/>
        </w:rPr>
        <w:t>。加强教学管理信息化建设，</w:t>
      </w:r>
      <w:r w:rsidRPr="00197276">
        <w:rPr>
          <w:rFonts w:ascii="仿宋_GB2312" w:eastAsia="仿宋_GB2312" w:hAnsi="仿宋" w:cs="宋体" w:hint="eastAsia"/>
          <w:sz w:val="30"/>
          <w:szCs w:val="30"/>
        </w:rPr>
        <w:t>系统构建基于远程异地互动教学、移动学习、云教学等现代教育信息技术的软硬件平台。</w:t>
      </w:r>
    </w:p>
    <w:p w:rsidR="00BC6F9A" w:rsidRPr="00197276" w:rsidRDefault="00BC6F9A">
      <w:pPr>
        <w:pStyle w:val="Heading3"/>
        <w:rPr>
          <w:rFonts w:ascii="仿宋_GB2312" w:eastAsia="仿宋_GB2312" w:hAnsi="仿宋"/>
          <w:b w:val="0"/>
          <w:snapToGrid w:val="0"/>
          <w:kern w:val="0"/>
          <w:sz w:val="30"/>
          <w:szCs w:val="30"/>
        </w:rPr>
      </w:pPr>
      <w:bookmarkStart w:id="33" w:name="_Toc445199814"/>
      <w:r w:rsidRPr="00197276">
        <w:rPr>
          <w:rFonts w:ascii="仿宋_GB2312" w:eastAsia="仿宋_GB2312" w:hAnsi="仿宋"/>
          <w:snapToGrid w:val="0"/>
          <w:kern w:val="0"/>
          <w:sz w:val="30"/>
          <w:szCs w:val="30"/>
        </w:rPr>
        <w:t>3</w:t>
      </w:r>
      <w:r w:rsidRPr="00197276">
        <w:rPr>
          <w:rFonts w:ascii="仿宋_GB2312" w:eastAsia="仿宋_GB2312" w:hAnsi="仿宋" w:hint="eastAsia"/>
          <w:snapToGrid w:val="0"/>
          <w:kern w:val="0"/>
          <w:sz w:val="30"/>
          <w:szCs w:val="30"/>
        </w:rPr>
        <w:t>．深化研究生培养改革</w:t>
      </w:r>
      <w:bookmarkEnd w:id="33"/>
    </w:p>
    <w:p w:rsidR="00BC6F9A" w:rsidRPr="00197276" w:rsidRDefault="00BC6F9A" w:rsidP="00197276">
      <w:pPr>
        <w:spacing w:line="480" w:lineRule="exact"/>
        <w:ind w:firstLineChars="200" w:firstLine="31680"/>
        <w:rPr>
          <w:rFonts w:ascii="仿宋_GB2312" w:eastAsia="仿宋_GB2312" w:hAnsi="仿宋"/>
          <w:snapToGrid w:val="0"/>
          <w:kern w:val="0"/>
          <w:sz w:val="30"/>
          <w:szCs w:val="30"/>
        </w:rPr>
      </w:pPr>
      <w:r w:rsidRPr="00197276">
        <w:rPr>
          <w:rFonts w:ascii="仿宋_GB2312" w:eastAsia="仿宋_GB2312" w:hAnsi="仿宋" w:hint="eastAsia"/>
          <w:snapToGrid w:val="0"/>
          <w:kern w:val="0"/>
          <w:sz w:val="30"/>
          <w:szCs w:val="30"/>
        </w:rPr>
        <w:t>实施研究生教育综合改革工程。创新研究生培育模式，做精做强学术型学位研究生教育，构建与行业职业资格标准相衔接的专业学位研究生课程体系、实践体系和能力评价体系</w:t>
      </w:r>
      <w:r w:rsidRPr="00197276">
        <w:rPr>
          <w:rFonts w:ascii="仿宋_GB2312" w:eastAsia="仿宋_GB2312" w:hAnsi="仿宋"/>
          <w:snapToGrid w:val="0"/>
          <w:kern w:val="0"/>
          <w:sz w:val="30"/>
          <w:szCs w:val="30"/>
        </w:rPr>
        <w:t>,</w:t>
      </w:r>
      <w:r w:rsidRPr="00197276">
        <w:rPr>
          <w:rFonts w:ascii="仿宋_GB2312" w:eastAsia="仿宋_GB2312" w:hAnsi="仿宋" w:hint="eastAsia"/>
          <w:snapToGrid w:val="0"/>
          <w:kern w:val="0"/>
          <w:sz w:val="30"/>
          <w:szCs w:val="30"/>
        </w:rPr>
        <w:t>打造专业学位研究生教育品牌。实施研究生招生录取改革，完善招生考试、选拔的多元评价体系，提升研究生生源质量。健全导师队伍发展长效机制，构建“双师型”的导师队伍，建立高水平导师团队；加强研究生教学质量监督与控制，提升管理信息化水平</w:t>
      </w:r>
      <w:r w:rsidRPr="00197276">
        <w:rPr>
          <w:rFonts w:ascii="仿宋_GB2312" w:eastAsia="仿宋_GB2312" w:hAnsi="仿宋"/>
          <w:snapToGrid w:val="0"/>
          <w:kern w:val="0"/>
          <w:sz w:val="30"/>
          <w:szCs w:val="30"/>
        </w:rPr>
        <w:t xml:space="preserve">, </w:t>
      </w:r>
      <w:r w:rsidRPr="00197276">
        <w:rPr>
          <w:rFonts w:ascii="仿宋_GB2312" w:eastAsia="仿宋_GB2312" w:hAnsi="仿宋" w:hint="eastAsia"/>
          <w:snapToGrid w:val="0"/>
          <w:kern w:val="0"/>
          <w:sz w:val="30"/>
          <w:szCs w:val="30"/>
        </w:rPr>
        <w:t>全面提升研究生培育质量。实施研究生教育创新计划，大力激发研究生创新活力，培育和催生优秀学位论文和高水平科研成果。全面加强研究生课程建设，遴选</w:t>
      </w:r>
      <w:r w:rsidRPr="00197276">
        <w:rPr>
          <w:rFonts w:ascii="仿宋_GB2312" w:eastAsia="仿宋_GB2312" w:hAnsi="仿宋"/>
          <w:snapToGrid w:val="0"/>
          <w:kern w:val="0"/>
          <w:sz w:val="30"/>
          <w:szCs w:val="30"/>
        </w:rPr>
        <w:t>25</w:t>
      </w:r>
      <w:r w:rsidRPr="00197276">
        <w:rPr>
          <w:rFonts w:ascii="仿宋_GB2312" w:eastAsia="仿宋_GB2312" w:hAnsi="仿宋" w:hint="eastAsia"/>
          <w:snapToGrid w:val="0"/>
          <w:kern w:val="0"/>
          <w:sz w:val="30"/>
          <w:szCs w:val="30"/>
        </w:rPr>
        <w:t>～</w:t>
      </w:r>
      <w:r w:rsidRPr="00197276">
        <w:rPr>
          <w:rFonts w:ascii="仿宋_GB2312" w:eastAsia="仿宋_GB2312" w:hAnsi="仿宋"/>
          <w:snapToGrid w:val="0"/>
          <w:kern w:val="0"/>
          <w:sz w:val="30"/>
          <w:szCs w:val="30"/>
        </w:rPr>
        <w:t>35</w:t>
      </w:r>
      <w:r w:rsidRPr="00197276">
        <w:rPr>
          <w:rFonts w:ascii="仿宋_GB2312" w:eastAsia="仿宋_GB2312" w:hAnsi="仿宋" w:hint="eastAsia"/>
          <w:snapToGrid w:val="0"/>
          <w:kern w:val="0"/>
          <w:sz w:val="30"/>
          <w:szCs w:val="30"/>
        </w:rPr>
        <w:t>门左右高水平的研究生主干课程及案例库，推动研究生课程教学模式和手段的改革与创新。加强研究生科研训练，建立一批研究生创新实践公共平台，鼓励优秀研究生开展原创性研究。完善研究生培养的激励机制，改善研究生学习、研究和生活条件。</w:t>
      </w:r>
    </w:p>
    <w:p w:rsidR="00BC6F9A" w:rsidRPr="00197276" w:rsidRDefault="00BC6F9A">
      <w:pPr>
        <w:pStyle w:val="Heading3"/>
        <w:rPr>
          <w:rFonts w:ascii="仿宋_GB2312" w:eastAsia="仿宋_GB2312" w:hAnsi="仿宋" w:cs="仿宋_GB2312"/>
          <w:kern w:val="0"/>
        </w:rPr>
      </w:pPr>
      <w:bookmarkStart w:id="34" w:name="_Toc445199815"/>
      <w:bookmarkStart w:id="35" w:name="_Toc1582"/>
      <w:bookmarkStart w:id="36" w:name="_Toc433981381"/>
      <w:r w:rsidRPr="00197276">
        <w:rPr>
          <w:rFonts w:ascii="仿宋_GB2312" w:eastAsia="仿宋_GB2312" w:hAnsi="仿宋"/>
          <w:snapToGrid w:val="0"/>
          <w:kern w:val="0"/>
          <w:sz w:val="30"/>
          <w:szCs w:val="30"/>
        </w:rPr>
        <w:t>4</w:t>
      </w:r>
      <w:r w:rsidRPr="00197276">
        <w:rPr>
          <w:rFonts w:ascii="仿宋_GB2312" w:eastAsia="仿宋_GB2312" w:hAnsi="仿宋" w:hint="eastAsia"/>
          <w:snapToGrid w:val="0"/>
          <w:kern w:val="0"/>
          <w:sz w:val="30"/>
          <w:szCs w:val="30"/>
        </w:rPr>
        <w:t>．大力加强创新创业教育</w:t>
      </w:r>
      <w:bookmarkEnd w:id="34"/>
    </w:p>
    <w:p w:rsidR="00BC6F9A" w:rsidRPr="00197276" w:rsidRDefault="00BC6F9A" w:rsidP="00197276">
      <w:pPr>
        <w:spacing w:line="480" w:lineRule="exact"/>
        <w:ind w:firstLineChars="200" w:firstLine="31680"/>
        <w:rPr>
          <w:rFonts w:ascii="仿宋_GB2312" w:eastAsia="仿宋_GB2312" w:hAnsi="仿宋"/>
          <w:snapToGrid w:val="0"/>
          <w:kern w:val="0"/>
          <w:sz w:val="30"/>
          <w:szCs w:val="30"/>
        </w:rPr>
      </w:pPr>
      <w:r w:rsidRPr="00197276">
        <w:rPr>
          <w:rFonts w:ascii="仿宋_GB2312" w:eastAsia="仿宋_GB2312" w:hAnsi="仿宋" w:hint="eastAsia"/>
          <w:snapToGrid w:val="0"/>
          <w:kern w:val="0"/>
          <w:sz w:val="30"/>
          <w:szCs w:val="30"/>
        </w:rPr>
        <w:t>坚持以创新引领创业，以创业带动就业，实施一轴三层次八驱动工作思路，全面深化我校创新创业教育改革。实施创新创业教学改革工程，探索创业型人才培养新机制，全面修订新一轮本科人才培养方案，明确创新创业教育目标要求；将创新创业教育纳入专业教学主渠道，构建完善的创新创业课程体系；强化创新创业实践，建好一批校内外创新创业教育实践基地，组织学生广泛开展创新创业训练，不断提高创业意识、创业精神和创新创业能力；加强创新创业师资队伍建设，改进学生创业指导服务；整合校内外资源，鼓励通过多种方式设立大学生创新创业基金，落实各项扶持政策和服务措施，不断完善创新创业资金支持和政策保障体系，使大学生自主创业的规模、质量持续得到扩大和提高。</w:t>
      </w:r>
      <w:r w:rsidRPr="00197276">
        <w:rPr>
          <w:rFonts w:ascii="仿宋_GB2312" w:eastAsia="仿宋_GB2312" w:hint="eastAsia"/>
          <w:sz w:val="30"/>
          <w:szCs w:val="30"/>
        </w:rPr>
        <w:t>强化就业指导，发挥“全国毕业生就业典型经验高校”示范作用，不断提升毕业生就业质量。</w:t>
      </w:r>
      <w:r w:rsidRPr="00197276">
        <w:rPr>
          <w:rFonts w:ascii="仿宋_GB2312" w:eastAsia="仿宋_GB2312" w:hAnsi="仿宋" w:hint="eastAsia"/>
          <w:snapToGrid w:val="0"/>
          <w:kern w:val="0"/>
          <w:sz w:val="30"/>
          <w:szCs w:val="30"/>
        </w:rPr>
        <w:t>力争到</w:t>
      </w:r>
      <w:r w:rsidRPr="00197276">
        <w:rPr>
          <w:rFonts w:ascii="仿宋_GB2312" w:eastAsia="仿宋_GB2312" w:hAnsi="仿宋"/>
          <w:snapToGrid w:val="0"/>
          <w:kern w:val="0"/>
          <w:sz w:val="30"/>
          <w:szCs w:val="30"/>
        </w:rPr>
        <w:t>2017</w:t>
      </w:r>
      <w:r w:rsidRPr="00197276">
        <w:rPr>
          <w:rFonts w:ascii="仿宋_GB2312" w:eastAsia="仿宋_GB2312" w:hAnsi="仿宋" w:hint="eastAsia"/>
          <w:snapToGrid w:val="0"/>
          <w:kern w:val="0"/>
          <w:sz w:val="30"/>
          <w:szCs w:val="30"/>
        </w:rPr>
        <w:t>年创新创业教育取得重要进展，凝炼形成具有福州大学特色的创新创业教育理念。到</w:t>
      </w:r>
      <w:r w:rsidRPr="00197276">
        <w:rPr>
          <w:rFonts w:ascii="仿宋_GB2312" w:eastAsia="仿宋_GB2312" w:hAnsi="仿宋"/>
          <w:snapToGrid w:val="0"/>
          <w:kern w:val="0"/>
          <w:sz w:val="30"/>
          <w:szCs w:val="30"/>
        </w:rPr>
        <w:t>2020</w:t>
      </w:r>
      <w:r w:rsidRPr="00197276">
        <w:rPr>
          <w:rFonts w:ascii="仿宋_GB2312" w:eastAsia="仿宋_GB2312" w:hAnsi="仿宋" w:hint="eastAsia"/>
          <w:snapToGrid w:val="0"/>
          <w:kern w:val="0"/>
          <w:sz w:val="30"/>
          <w:szCs w:val="30"/>
        </w:rPr>
        <w:t>年建立健全系统全面、逐层递进、课内外与校内外融合的创新创业教育体系；创新创业蔚然成风，培养造就一批具有崇高理想和社会责任感，具备较强创新精神和创业能力、能够引领产业发展的创新创业型人才。</w:t>
      </w:r>
      <w:bookmarkEnd w:id="35"/>
      <w:bookmarkEnd w:id="36"/>
    </w:p>
    <w:p w:rsidR="00BC6F9A" w:rsidRPr="00197276" w:rsidRDefault="00BC6F9A">
      <w:pPr>
        <w:pStyle w:val="Heading3"/>
        <w:rPr>
          <w:rFonts w:ascii="仿宋_GB2312" w:eastAsia="仿宋_GB2312"/>
          <w:sz w:val="30"/>
          <w:szCs w:val="30"/>
        </w:rPr>
      </w:pPr>
      <w:bookmarkStart w:id="37" w:name="_Toc445199816"/>
      <w:bookmarkStart w:id="38" w:name="_Toc25838"/>
      <w:bookmarkStart w:id="39" w:name="_Toc433981384"/>
      <w:r w:rsidRPr="00197276">
        <w:rPr>
          <w:rFonts w:ascii="仿宋_GB2312" w:eastAsia="仿宋_GB2312"/>
          <w:sz w:val="30"/>
          <w:szCs w:val="30"/>
        </w:rPr>
        <w:t xml:space="preserve">5. </w:t>
      </w:r>
      <w:r w:rsidRPr="00197276">
        <w:rPr>
          <w:rFonts w:ascii="仿宋_GB2312" w:eastAsia="仿宋_GB2312" w:hint="eastAsia"/>
          <w:sz w:val="30"/>
          <w:szCs w:val="30"/>
        </w:rPr>
        <w:t>全面提高学生综合素质</w:t>
      </w:r>
      <w:bookmarkEnd w:id="37"/>
    </w:p>
    <w:p w:rsidR="00BC6F9A" w:rsidRPr="00197276" w:rsidRDefault="00BC6F9A" w:rsidP="00197276">
      <w:pPr>
        <w:spacing w:before="50" w:after="50" w:line="480" w:lineRule="exact"/>
        <w:ind w:firstLineChars="200" w:firstLine="31680"/>
        <w:jc w:val="left"/>
        <w:rPr>
          <w:rFonts w:ascii="仿宋_GB2312" w:eastAsia="仿宋_GB2312"/>
          <w:sz w:val="30"/>
          <w:szCs w:val="30"/>
        </w:rPr>
      </w:pPr>
      <w:r w:rsidRPr="00197276">
        <w:rPr>
          <w:rFonts w:ascii="仿宋_GB2312" w:eastAsia="仿宋_GB2312" w:hint="eastAsia"/>
          <w:sz w:val="30"/>
          <w:szCs w:val="30"/>
        </w:rPr>
        <w:t>贯彻落实立德树人的根本任务，促进学生个性发展与全面发展相统一，大力推进全员育人、全过程育人、全方位育人。深入实施社会主义核心价值观培育工程和大学生文化素质教育工程，重点开展社会主义核心价值观和中华优秀传统文化教育活动，激发服务国家服务人民的社会责任感；充分发挥思想政治理论课主渠道作用，主动占领网络思想政治教育阵地，通过课堂教学、课外辅导、社会实践、校园文化等方式加强思想品德、职业道德、社会公德教育。</w:t>
      </w:r>
      <w:bookmarkEnd w:id="38"/>
      <w:bookmarkEnd w:id="39"/>
      <w:r w:rsidRPr="00197276">
        <w:rPr>
          <w:rFonts w:ascii="仿宋_GB2312" w:eastAsia="仿宋_GB2312" w:hint="eastAsia"/>
          <w:sz w:val="30"/>
          <w:szCs w:val="30"/>
        </w:rPr>
        <w:t>大力加强大学生音乐、美术和美学教育，提升大学生尤其理工科学生的文化、艺术品位；深入开展心理健康教育，完善三级心理健康教育工作网络，健全学生心理危机预防与干预体系，引导学生健康成长；充分发挥专业教师在学生思想政治教育与道德、学风教育中的作用；着力优化育人环境，促进学生全面发展。</w:t>
      </w:r>
    </w:p>
    <w:p w:rsidR="00BC6F9A" w:rsidRPr="00197276" w:rsidRDefault="00BC6F9A">
      <w:pPr>
        <w:pStyle w:val="Heading2"/>
        <w:rPr>
          <w:rFonts w:ascii="仿宋_GB2312" w:eastAsia="仿宋_GB2312" w:hAnsi="仿宋"/>
          <w:b w:val="0"/>
          <w:bCs w:val="0"/>
          <w:kern w:val="0"/>
          <w:sz w:val="30"/>
          <w:szCs w:val="30"/>
        </w:rPr>
      </w:pPr>
      <w:bookmarkStart w:id="40" w:name="_Toc445199817"/>
      <w:r w:rsidRPr="00197276">
        <w:rPr>
          <w:rFonts w:ascii="仿宋_GB2312" w:eastAsia="仿宋_GB2312" w:hAnsi="仿宋" w:hint="eastAsia"/>
          <w:kern w:val="0"/>
          <w:sz w:val="30"/>
          <w:szCs w:val="30"/>
        </w:rPr>
        <w:t>（三）增强自主创新能力，全面提升科技研究水平</w:t>
      </w:r>
      <w:bookmarkEnd w:id="40"/>
    </w:p>
    <w:p w:rsidR="00BC6F9A" w:rsidRPr="00197276" w:rsidRDefault="00BC6F9A" w:rsidP="00197276">
      <w:pPr>
        <w:adjustRightInd w:val="0"/>
        <w:snapToGrid w:val="0"/>
        <w:spacing w:line="480" w:lineRule="exact"/>
        <w:ind w:firstLineChars="200" w:firstLine="31680"/>
        <w:rPr>
          <w:rFonts w:ascii="仿宋_GB2312" w:eastAsia="仿宋_GB2312" w:hAnsi="仿宋"/>
          <w:bCs/>
          <w:kern w:val="0"/>
          <w:sz w:val="30"/>
          <w:szCs w:val="30"/>
        </w:rPr>
      </w:pPr>
      <w:r w:rsidRPr="00197276">
        <w:rPr>
          <w:rFonts w:ascii="仿宋_GB2312" w:eastAsia="仿宋_GB2312" w:hAnsi="仿宋" w:hint="eastAsia"/>
          <w:bCs/>
          <w:kern w:val="0"/>
          <w:sz w:val="30"/>
          <w:szCs w:val="30"/>
        </w:rPr>
        <w:t>以国家和社会需求为导向，加强知识创新和技术创新，加快建设高水平科研平台和创新团队，推动科学研究的跨越发展，以高水平科学研究水平支撑高质量办学水平。</w:t>
      </w:r>
    </w:p>
    <w:p w:rsidR="00BC6F9A" w:rsidRPr="00197276" w:rsidRDefault="00BC6F9A">
      <w:pPr>
        <w:pStyle w:val="Heading3"/>
        <w:rPr>
          <w:rFonts w:ascii="仿宋_GB2312" w:eastAsia="仿宋_GB2312" w:hAnsi="仿宋"/>
          <w:b w:val="0"/>
          <w:bCs w:val="0"/>
          <w:kern w:val="0"/>
          <w:sz w:val="30"/>
          <w:szCs w:val="30"/>
        </w:rPr>
      </w:pPr>
      <w:bookmarkStart w:id="41" w:name="_Toc445199818"/>
      <w:r w:rsidRPr="00197276">
        <w:rPr>
          <w:rFonts w:ascii="仿宋_GB2312" w:eastAsia="仿宋_GB2312" w:hAnsi="仿宋"/>
          <w:kern w:val="0"/>
          <w:sz w:val="30"/>
          <w:szCs w:val="30"/>
        </w:rPr>
        <w:t>1</w:t>
      </w:r>
      <w:r w:rsidRPr="00197276">
        <w:rPr>
          <w:rFonts w:ascii="仿宋_GB2312" w:eastAsia="仿宋_GB2312" w:hAnsi="仿宋" w:hint="eastAsia"/>
          <w:kern w:val="0"/>
          <w:sz w:val="30"/>
          <w:szCs w:val="30"/>
        </w:rPr>
        <w:t>．提升承担国家级重大重点项目的能力</w:t>
      </w:r>
      <w:bookmarkEnd w:id="41"/>
    </w:p>
    <w:p w:rsidR="00BC6F9A" w:rsidRPr="00197276" w:rsidRDefault="00BC6F9A" w:rsidP="00197276">
      <w:pPr>
        <w:adjustRightInd w:val="0"/>
        <w:snapToGrid w:val="0"/>
        <w:spacing w:line="480" w:lineRule="exact"/>
        <w:ind w:firstLineChars="200" w:firstLine="31680"/>
        <w:rPr>
          <w:rFonts w:ascii="仿宋_GB2312" w:eastAsia="仿宋_GB2312" w:cs="Arial"/>
          <w:sz w:val="30"/>
          <w:szCs w:val="30"/>
        </w:rPr>
      </w:pPr>
      <w:r w:rsidRPr="00197276">
        <w:rPr>
          <w:rFonts w:ascii="仿宋_GB2312" w:eastAsia="仿宋_GB2312" w:cs="Arial" w:hint="eastAsia"/>
          <w:sz w:val="30"/>
          <w:szCs w:val="30"/>
        </w:rPr>
        <w:t>加强国家重大科技专项、科技计划的组织策划、立项申报，凝炼、培育一批重大、重点科技项目。设立重大项目培育基金，强化对重大项目前期培育的支持，重点支持国家、福建省中长期科技发展纲要、“十三五”科技规划所确定的重点领域、优先主题、前沿技术和重大专项等，实现在相关领域的突破性发展；重点支持军工重大工程项目、军工重大预研计划的培育与资助，提高军工科研实力；重点培育与资助国家重大基础研究计划项目、国家自然科学基金重点以上项目、国家重大社科类项目等，提升基础研究创新能力建设，产出原创性科技成果。提升对重大项目的组织管理和统筹协调能力，建立跨学院的协同攻关和科技资源共享的机制，形成若干多学科攻关群体和跨学科平台。力争到</w:t>
      </w:r>
      <w:r w:rsidRPr="00197276">
        <w:rPr>
          <w:rFonts w:ascii="仿宋_GB2312" w:eastAsia="仿宋_GB2312" w:cs="Arial"/>
          <w:sz w:val="30"/>
          <w:szCs w:val="30"/>
        </w:rPr>
        <w:t>2020</w:t>
      </w:r>
      <w:r w:rsidRPr="00197276">
        <w:rPr>
          <w:rFonts w:ascii="仿宋_GB2312" w:eastAsia="仿宋_GB2312" w:cs="Arial" w:hint="eastAsia"/>
          <w:sz w:val="30"/>
          <w:szCs w:val="30"/>
        </w:rPr>
        <w:t>年，获得国家级重大项目</w:t>
      </w:r>
      <w:r w:rsidRPr="00197276">
        <w:rPr>
          <w:rFonts w:ascii="仿宋_GB2312" w:eastAsia="仿宋_GB2312" w:cs="Arial"/>
          <w:sz w:val="30"/>
          <w:szCs w:val="30"/>
        </w:rPr>
        <w:t>3-5</w:t>
      </w:r>
      <w:r w:rsidRPr="00197276">
        <w:rPr>
          <w:rFonts w:ascii="仿宋_GB2312" w:eastAsia="仿宋_GB2312" w:cs="Arial" w:hint="eastAsia"/>
          <w:sz w:val="30"/>
          <w:szCs w:val="30"/>
        </w:rPr>
        <w:t>项、国家级重点项目</w:t>
      </w:r>
      <w:r w:rsidRPr="00197276">
        <w:rPr>
          <w:rFonts w:ascii="仿宋_GB2312" w:eastAsia="仿宋_GB2312" w:cs="Arial"/>
          <w:sz w:val="30"/>
          <w:szCs w:val="30"/>
        </w:rPr>
        <w:t>30</w:t>
      </w:r>
      <w:r w:rsidRPr="00197276">
        <w:rPr>
          <w:rFonts w:ascii="仿宋_GB2312" w:eastAsia="仿宋_GB2312" w:cs="Arial" w:hint="eastAsia"/>
          <w:sz w:val="30"/>
          <w:szCs w:val="30"/>
        </w:rPr>
        <w:t>项、国家基金</w:t>
      </w:r>
      <w:r w:rsidRPr="00197276">
        <w:rPr>
          <w:rFonts w:ascii="仿宋_GB2312" w:eastAsia="仿宋_GB2312" w:cs="Arial"/>
          <w:sz w:val="30"/>
          <w:szCs w:val="30"/>
        </w:rPr>
        <w:t>480</w:t>
      </w:r>
      <w:r w:rsidRPr="00197276">
        <w:rPr>
          <w:rFonts w:ascii="仿宋_GB2312" w:eastAsia="仿宋_GB2312" w:cs="Arial" w:hint="eastAsia"/>
          <w:sz w:val="30"/>
          <w:szCs w:val="30"/>
        </w:rPr>
        <w:t>项、军工重点重大</w:t>
      </w:r>
      <w:r w:rsidRPr="00197276">
        <w:rPr>
          <w:rFonts w:ascii="仿宋_GB2312" w:eastAsia="仿宋_GB2312" w:cs="Arial"/>
          <w:sz w:val="30"/>
          <w:szCs w:val="30"/>
        </w:rPr>
        <w:t>6-11</w:t>
      </w:r>
      <w:r w:rsidRPr="00197276">
        <w:rPr>
          <w:rFonts w:ascii="仿宋_GB2312" w:eastAsia="仿宋_GB2312" w:cs="Arial" w:hint="eastAsia"/>
          <w:sz w:val="30"/>
          <w:szCs w:val="30"/>
        </w:rPr>
        <w:t>项。</w:t>
      </w:r>
    </w:p>
    <w:p w:rsidR="00BC6F9A" w:rsidRPr="00197276" w:rsidRDefault="00BC6F9A">
      <w:pPr>
        <w:pStyle w:val="Heading3"/>
        <w:rPr>
          <w:rFonts w:ascii="仿宋_GB2312" w:eastAsia="仿宋_GB2312" w:hAnsi="仿宋"/>
          <w:b w:val="0"/>
          <w:bCs w:val="0"/>
          <w:kern w:val="0"/>
          <w:sz w:val="30"/>
          <w:szCs w:val="30"/>
        </w:rPr>
      </w:pPr>
      <w:bookmarkStart w:id="42" w:name="_Toc445199819"/>
      <w:r w:rsidRPr="00197276">
        <w:rPr>
          <w:rFonts w:ascii="仿宋_GB2312" w:eastAsia="仿宋_GB2312" w:hAnsi="仿宋"/>
          <w:kern w:val="0"/>
          <w:sz w:val="30"/>
          <w:szCs w:val="30"/>
        </w:rPr>
        <w:t>2</w:t>
      </w:r>
      <w:r w:rsidRPr="00197276">
        <w:rPr>
          <w:rFonts w:ascii="仿宋_GB2312" w:eastAsia="仿宋_GB2312" w:hAnsi="仿宋" w:hint="eastAsia"/>
          <w:kern w:val="0"/>
          <w:sz w:val="30"/>
          <w:szCs w:val="30"/>
        </w:rPr>
        <w:t>．组建高层次创新平台群</w:t>
      </w:r>
      <w:bookmarkEnd w:id="42"/>
    </w:p>
    <w:p w:rsidR="00BC6F9A" w:rsidRPr="00197276" w:rsidRDefault="00BC6F9A" w:rsidP="00197276">
      <w:pPr>
        <w:adjustRightInd w:val="0"/>
        <w:snapToGrid w:val="0"/>
        <w:spacing w:line="480" w:lineRule="exact"/>
        <w:ind w:firstLineChars="200" w:firstLine="31680"/>
        <w:rPr>
          <w:rFonts w:eastAsia="仿宋_GB2312"/>
          <w:sz w:val="30"/>
          <w:szCs w:val="30"/>
        </w:rPr>
      </w:pPr>
      <w:r w:rsidRPr="00197276">
        <w:rPr>
          <w:rFonts w:ascii="仿宋_GB2312" w:eastAsia="仿宋_GB2312" w:cs="Arial" w:hint="eastAsia"/>
          <w:sz w:val="30"/>
          <w:szCs w:val="30"/>
        </w:rPr>
        <w:t>建设好国家、省部级重点实验室、工程（技术）中心，争取在优势、特色领域有新的增长点；以重大科学问题为中心，整合多方优质资源，加强高水平科技创新平台建设；进一步加大投入与整合，重点提高现有科研平台的实力和水平；促进科技公共服务平台资源的共享，推进与政府、行业企业、海内外高水平研究机构合作共建实验室和研发基地。在加强建设的基础上，</w:t>
      </w:r>
      <w:r w:rsidRPr="00197276">
        <w:rPr>
          <w:rFonts w:eastAsia="仿宋_GB2312" w:hint="eastAsia"/>
          <w:sz w:val="30"/>
          <w:szCs w:val="30"/>
        </w:rPr>
        <w:t>以优秀拔尖人才为核心，组建省部级、国家级创新平台。以领军人才为核心，整合汇聚研究方向相近的创新平台，组建创新平台群。积极筹建国家实验室，筹划国家重大科技基础设施建设。到</w:t>
      </w:r>
      <w:r w:rsidRPr="00197276">
        <w:rPr>
          <w:rFonts w:eastAsia="仿宋_GB2312"/>
          <w:sz w:val="30"/>
          <w:szCs w:val="30"/>
        </w:rPr>
        <w:t>2020</w:t>
      </w:r>
      <w:r w:rsidRPr="00197276">
        <w:rPr>
          <w:rFonts w:eastAsia="仿宋_GB2312" w:hint="eastAsia"/>
          <w:sz w:val="30"/>
          <w:szCs w:val="30"/>
        </w:rPr>
        <w:t>年，力争新增国家级科研平台</w:t>
      </w:r>
      <w:r w:rsidRPr="00197276">
        <w:rPr>
          <w:rFonts w:eastAsia="仿宋_GB2312"/>
          <w:sz w:val="30"/>
          <w:szCs w:val="30"/>
        </w:rPr>
        <w:tab/>
        <w:t>2-3</w:t>
      </w:r>
      <w:r w:rsidRPr="00197276">
        <w:rPr>
          <w:rFonts w:eastAsia="仿宋_GB2312" w:hint="eastAsia"/>
          <w:sz w:val="30"/>
          <w:szCs w:val="30"/>
        </w:rPr>
        <w:t>个、省部级科研平台</w:t>
      </w:r>
      <w:r w:rsidRPr="00197276">
        <w:rPr>
          <w:rFonts w:eastAsia="仿宋_GB2312"/>
          <w:sz w:val="30"/>
          <w:szCs w:val="30"/>
        </w:rPr>
        <w:t>4-6</w:t>
      </w:r>
      <w:r w:rsidRPr="00197276">
        <w:rPr>
          <w:rFonts w:eastAsia="仿宋_GB2312" w:hint="eastAsia"/>
          <w:sz w:val="30"/>
          <w:szCs w:val="30"/>
        </w:rPr>
        <w:t>个。依托科研大平台，</w:t>
      </w:r>
      <w:r w:rsidRPr="00197276">
        <w:rPr>
          <w:rFonts w:ascii="仿宋_GB2312" w:eastAsia="仿宋_GB2312" w:cs="Arial" w:hint="eastAsia"/>
          <w:sz w:val="30"/>
          <w:szCs w:val="30"/>
        </w:rPr>
        <w:t>培养一批拔尖人才、高水平创新团队，不断增强学校科技综合实力。</w:t>
      </w:r>
    </w:p>
    <w:p w:rsidR="00BC6F9A" w:rsidRPr="00197276" w:rsidRDefault="00BC6F9A">
      <w:pPr>
        <w:pStyle w:val="Heading3"/>
        <w:rPr>
          <w:rFonts w:ascii="仿宋_GB2312" w:eastAsia="仿宋_GB2312" w:cs="Arial"/>
          <w:b w:val="0"/>
          <w:sz w:val="30"/>
          <w:szCs w:val="30"/>
        </w:rPr>
      </w:pPr>
      <w:bookmarkStart w:id="43" w:name="_Toc445199820"/>
      <w:r w:rsidRPr="00197276">
        <w:rPr>
          <w:rFonts w:ascii="仿宋_GB2312" w:eastAsia="仿宋_GB2312" w:cs="Arial"/>
          <w:sz w:val="30"/>
          <w:szCs w:val="30"/>
        </w:rPr>
        <w:t xml:space="preserve">3. </w:t>
      </w:r>
      <w:r w:rsidRPr="00197276">
        <w:rPr>
          <w:rFonts w:ascii="仿宋_GB2312" w:eastAsia="仿宋_GB2312" w:cs="Arial" w:hint="eastAsia"/>
          <w:sz w:val="30"/>
          <w:szCs w:val="30"/>
        </w:rPr>
        <w:t>培育标志性科技成果</w:t>
      </w:r>
      <w:bookmarkEnd w:id="43"/>
    </w:p>
    <w:p w:rsidR="00BC6F9A" w:rsidRPr="00197276" w:rsidRDefault="00BC6F9A" w:rsidP="00197276">
      <w:pPr>
        <w:adjustRightInd w:val="0"/>
        <w:snapToGrid w:val="0"/>
        <w:spacing w:line="480" w:lineRule="exact"/>
        <w:ind w:firstLineChars="200" w:firstLine="31680"/>
        <w:rPr>
          <w:rFonts w:ascii="仿宋_GB2312" w:eastAsia="仿宋_GB2312" w:cs="Arial"/>
          <w:sz w:val="30"/>
          <w:szCs w:val="30"/>
        </w:rPr>
      </w:pPr>
      <w:r w:rsidRPr="00197276">
        <w:rPr>
          <w:rFonts w:ascii="仿宋_GB2312" w:eastAsia="仿宋_GB2312" w:cs="Arial" w:hint="eastAsia"/>
          <w:sz w:val="30"/>
          <w:szCs w:val="30"/>
        </w:rPr>
        <w:t>聚焦国家重大战略需求和世界科技发展前沿，明确科研工作的主攻方向，加大扶持力度，提升原始创新能力。力争到</w:t>
      </w:r>
      <w:r w:rsidRPr="00197276">
        <w:rPr>
          <w:rFonts w:ascii="仿宋_GB2312" w:eastAsia="仿宋_GB2312" w:cs="Arial"/>
          <w:sz w:val="30"/>
          <w:szCs w:val="30"/>
        </w:rPr>
        <w:t>2020</w:t>
      </w:r>
      <w:r w:rsidRPr="00197276">
        <w:rPr>
          <w:rFonts w:ascii="仿宋_GB2312" w:eastAsia="仿宋_GB2312" w:cs="Arial" w:hint="eastAsia"/>
          <w:sz w:val="30"/>
          <w:szCs w:val="30"/>
        </w:rPr>
        <w:t>年，在</w:t>
      </w:r>
      <w:r w:rsidRPr="00197276">
        <w:rPr>
          <w:rFonts w:ascii="仿宋_GB2312" w:eastAsia="仿宋_GB2312" w:cs="Arial"/>
          <w:sz w:val="30"/>
          <w:szCs w:val="30"/>
        </w:rPr>
        <w:t>Sciences</w:t>
      </w:r>
      <w:r w:rsidRPr="00197276">
        <w:rPr>
          <w:rFonts w:ascii="仿宋_GB2312" w:eastAsia="仿宋_GB2312" w:cs="Arial" w:hint="eastAsia"/>
          <w:sz w:val="30"/>
          <w:szCs w:val="30"/>
        </w:rPr>
        <w:t>、</w:t>
      </w:r>
      <w:r w:rsidRPr="00197276">
        <w:rPr>
          <w:rFonts w:ascii="仿宋_GB2312" w:eastAsia="仿宋_GB2312" w:cs="Arial"/>
          <w:sz w:val="30"/>
          <w:szCs w:val="30"/>
        </w:rPr>
        <w:t>Nature</w:t>
      </w:r>
      <w:r w:rsidRPr="00197276">
        <w:rPr>
          <w:rFonts w:ascii="仿宋_GB2312" w:eastAsia="仿宋_GB2312" w:cs="Arial" w:hint="eastAsia"/>
          <w:sz w:val="30"/>
          <w:szCs w:val="30"/>
        </w:rPr>
        <w:t>、</w:t>
      </w:r>
      <w:r w:rsidRPr="00197276">
        <w:rPr>
          <w:rFonts w:ascii="仿宋_GB2312" w:eastAsia="仿宋_GB2312" w:cs="Arial"/>
          <w:sz w:val="30"/>
          <w:szCs w:val="30"/>
        </w:rPr>
        <w:t>Cell</w:t>
      </w:r>
      <w:r w:rsidRPr="00197276">
        <w:rPr>
          <w:rFonts w:ascii="仿宋_GB2312" w:eastAsia="仿宋_GB2312" w:cs="Arial" w:hint="eastAsia"/>
          <w:sz w:val="30"/>
          <w:szCs w:val="30"/>
        </w:rPr>
        <w:t>等国际顶级学术刊物上发表高水平论文</w:t>
      </w:r>
      <w:r w:rsidRPr="00197276">
        <w:rPr>
          <w:rFonts w:ascii="仿宋_GB2312" w:eastAsia="仿宋_GB2312" w:cs="Arial"/>
          <w:sz w:val="30"/>
          <w:szCs w:val="30"/>
        </w:rPr>
        <w:t>1-2</w:t>
      </w:r>
      <w:r w:rsidRPr="00197276">
        <w:rPr>
          <w:rFonts w:ascii="仿宋_GB2312" w:eastAsia="仿宋_GB2312" w:cs="Arial" w:hint="eastAsia"/>
          <w:sz w:val="30"/>
          <w:szCs w:val="30"/>
        </w:rPr>
        <w:t>篇，热点论文</w:t>
      </w:r>
      <w:r w:rsidRPr="00197276">
        <w:rPr>
          <w:rFonts w:ascii="仿宋_GB2312" w:eastAsia="仿宋_GB2312" w:cs="Arial"/>
          <w:sz w:val="30"/>
          <w:szCs w:val="30"/>
        </w:rPr>
        <w:t>10</w:t>
      </w:r>
      <w:r w:rsidRPr="00197276">
        <w:rPr>
          <w:rFonts w:ascii="仿宋_GB2312" w:eastAsia="仿宋_GB2312" w:cs="Arial" w:hint="eastAsia"/>
          <w:sz w:val="30"/>
          <w:szCs w:val="30"/>
        </w:rPr>
        <w:t>篇，年度高倍引论文</w:t>
      </w:r>
      <w:r w:rsidRPr="00197276">
        <w:rPr>
          <w:rFonts w:ascii="仿宋_GB2312" w:eastAsia="仿宋_GB2312" w:cs="Arial"/>
          <w:sz w:val="30"/>
          <w:szCs w:val="30"/>
        </w:rPr>
        <w:t>50</w:t>
      </w:r>
      <w:r w:rsidRPr="00197276">
        <w:rPr>
          <w:rFonts w:ascii="仿宋_GB2312" w:eastAsia="仿宋_GB2312" w:cs="Arial" w:hint="eastAsia"/>
          <w:sz w:val="30"/>
          <w:szCs w:val="30"/>
        </w:rPr>
        <w:t>篇，出版</w:t>
      </w:r>
      <w:r w:rsidRPr="00197276">
        <w:rPr>
          <w:rFonts w:ascii="仿宋_GB2312" w:eastAsia="仿宋_GB2312" w:cs="Arial"/>
          <w:sz w:val="30"/>
          <w:szCs w:val="30"/>
        </w:rPr>
        <w:t>20</w:t>
      </w:r>
      <w:r w:rsidRPr="00197276">
        <w:rPr>
          <w:rFonts w:ascii="仿宋_GB2312" w:eastAsia="仿宋_GB2312" w:cs="Arial" w:hint="eastAsia"/>
          <w:sz w:val="30"/>
          <w:szCs w:val="30"/>
        </w:rPr>
        <w:t>部优秀科技专著，提升科技论文整体水平。</w:t>
      </w:r>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cs="Arial" w:hint="eastAsia"/>
          <w:sz w:val="30"/>
          <w:szCs w:val="30"/>
        </w:rPr>
        <w:t>发挥创新团队和创新平台的群体优势，促进应用基础研究和应用研究，提升优势与特色研究领域的科技竞争力。组织联合攻关，积极承担重点重大项目，开展核心技术、关键共性技术和社会公益性研究，引领支撑区域经济社会发展。到</w:t>
      </w:r>
      <w:r w:rsidRPr="00197276">
        <w:rPr>
          <w:rFonts w:ascii="仿宋_GB2312" w:eastAsia="仿宋_GB2312" w:cs="Arial"/>
          <w:sz w:val="30"/>
          <w:szCs w:val="30"/>
        </w:rPr>
        <w:t>2020</w:t>
      </w:r>
      <w:r w:rsidRPr="00197276">
        <w:rPr>
          <w:rFonts w:ascii="仿宋_GB2312" w:eastAsia="仿宋_GB2312" w:cs="Arial" w:hint="eastAsia"/>
          <w:sz w:val="30"/>
          <w:szCs w:val="30"/>
        </w:rPr>
        <w:t>年，争取年度发明专利</w:t>
      </w:r>
      <w:r w:rsidRPr="00197276">
        <w:rPr>
          <w:rFonts w:ascii="仿宋_GB2312" w:eastAsia="仿宋_GB2312" w:cs="Arial"/>
          <w:sz w:val="30"/>
          <w:szCs w:val="30"/>
        </w:rPr>
        <w:t>350</w:t>
      </w:r>
      <w:r w:rsidRPr="00197276">
        <w:rPr>
          <w:rFonts w:ascii="仿宋_GB2312" w:eastAsia="仿宋_GB2312" w:cs="Arial" w:hint="eastAsia"/>
          <w:sz w:val="30"/>
          <w:szCs w:val="30"/>
        </w:rPr>
        <w:t>项，</w:t>
      </w:r>
      <w:r w:rsidRPr="00197276">
        <w:rPr>
          <w:rFonts w:ascii="仿宋_GB2312" w:eastAsia="仿宋_GB2312" w:cs="Arial"/>
          <w:sz w:val="30"/>
          <w:szCs w:val="30"/>
        </w:rPr>
        <w:t>PCT</w:t>
      </w:r>
      <w:r w:rsidRPr="00197276">
        <w:rPr>
          <w:rFonts w:ascii="仿宋_GB2312" w:eastAsia="仿宋_GB2312" w:cs="Arial" w:hint="eastAsia"/>
          <w:sz w:val="30"/>
          <w:szCs w:val="30"/>
        </w:rPr>
        <w:t>专利</w:t>
      </w:r>
      <w:r w:rsidRPr="00197276">
        <w:rPr>
          <w:rFonts w:ascii="仿宋_GB2312" w:eastAsia="仿宋_GB2312" w:cs="Arial"/>
          <w:sz w:val="30"/>
          <w:szCs w:val="30"/>
        </w:rPr>
        <w:t>10-15</w:t>
      </w:r>
      <w:r w:rsidRPr="00197276">
        <w:rPr>
          <w:rFonts w:ascii="仿宋_GB2312" w:eastAsia="仿宋_GB2312" w:cs="Arial" w:hint="eastAsia"/>
          <w:sz w:val="30"/>
          <w:szCs w:val="30"/>
        </w:rPr>
        <w:t>项，国家国际标准</w:t>
      </w:r>
      <w:r w:rsidRPr="00197276">
        <w:rPr>
          <w:rFonts w:ascii="仿宋_GB2312" w:eastAsia="仿宋_GB2312" w:cs="Arial"/>
          <w:sz w:val="30"/>
          <w:szCs w:val="30"/>
        </w:rPr>
        <w:t>3-5</w:t>
      </w:r>
      <w:r w:rsidRPr="00197276">
        <w:rPr>
          <w:rFonts w:ascii="仿宋_GB2312" w:eastAsia="仿宋_GB2312" w:cs="Arial" w:hint="eastAsia"/>
          <w:sz w:val="30"/>
          <w:szCs w:val="30"/>
        </w:rPr>
        <w:t>项，地方行业标准</w:t>
      </w:r>
      <w:r w:rsidRPr="00197276">
        <w:rPr>
          <w:rFonts w:ascii="仿宋_GB2312" w:eastAsia="仿宋_GB2312" w:cs="Arial"/>
          <w:sz w:val="30"/>
          <w:szCs w:val="30"/>
        </w:rPr>
        <w:t>8-10</w:t>
      </w:r>
      <w:r w:rsidRPr="00197276">
        <w:rPr>
          <w:rFonts w:ascii="仿宋_GB2312" w:eastAsia="仿宋_GB2312" w:cs="Arial" w:hint="eastAsia"/>
          <w:sz w:val="30"/>
          <w:szCs w:val="30"/>
        </w:rPr>
        <w:t>项。</w:t>
      </w:r>
      <w:r w:rsidRPr="00197276">
        <w:rPr>
          <w:rFonts w:ascii="仿宋_GB2312" w:eastAsia="仿宋_GB2312" w:hint="eastAsia"/>
          <w:sz w:val="30"/>
          <w:szCs w:val="30"/>
        </w:rPr>
        <w:t>加强知识产权保护和利用，提高知识产权收益。</w:t>
      </w:r>
    </w:p>
    <w:p w:rsidR="00BC6F9A" w:rsidRPr="00197276" w:rsidRDefault="00BC6F9A" w:rsidP="00197276">
      <w:pPr>
        <w:adjustRightInd w:val="0"/>
        <w:snapToGrid w:val="0"/>
        <w:spacing w:line="480" w:lineRule="exact"/>
        <w:ind w:firstLineChars="200" w:firstLine="31680"/>
        <w:rPr>
          <w:rFonts w:ascii="仿宋_GB2312" w:eastAsia="仿宋_GB2312" w:cs="Arial"/>
          <w:sz w:val="30"/>
          <w:szCs w:val="30"/>
        </w:rPr>
      </w:pPr>
      <w:r w:rsidRPr="00197276">
        <w:rPr>
          <w:rFonts w:ascii="仿宋_GB2312" w:eastAsia="仿宋_GB2312" w:cs="Arial" w:hint="eastAsia"/>
          <w:sz w:val="30"/>
          <w:szCs w:val="30"/>
        </w:rPr>
        <w:t>增强科技成果凝炼集成能力，深入实施双一流建设成果推进计划，争取省部级科技奖项数量和质量上台阶，产出省部级科技奖</w:t>
      </w:r>
      <w:r w:rsidRPr="00197276">
        <w:rPr>
          <w:rFonts w:ascii="仿宋_GB2312" w:eastAsia="仿宋_GB2312" w:cs="Arial"/>
          <w:sz w:val="30"/>
          <w:szCs w:val="30"/>
        </w:rPr>
        <w:t>20</w:t>
      </w:r>
      <w:r w:rsidRPr="00197276">
        <w:rPr>
          <w:rFonts w:ascii="仿宋_GB2312" w:eastAsia="仿宋_GB2312" w:cs="Arial" w:hint="eastAsia"/>
          <w:sz w:val="30"/>
          <w:szCs w:val="30"/>
        </w:rPr>
        <w:t>项、省部级专利奖</w:t>
      </w:r>
      <w:r w:rsidRPr="00197276">
        <w:rPr>
          <w:rFonts w:ascii="仿宋_GB2312" w:eastAsia="仿宋_GB2312" w:cs="Arial"/>
          <w:sz w:val="30"/>
          <w:szCs w:val="30"/>
        </w:rPr>
        <w:t>5</w:t>
      </w:r>
      <w:r w:rsidRPr="00197276">
        <w:rPr>
          <w:rFonts w:ascii="仿宋_GB2312" w:eastAsia="仿宋_GB2312" w:cs="Arial" w:hint="eastAsia"/>
          <w:sz w:val="30"/>
          <w:szCs w:val="30"/>
        </w:rPr>
        <w:t>项。全力支持省部级获奖成果的凝炼提升工作，力争国家级科技奖项取得新突破，产出国家级科技奖</w:t>
      </w:r>
      <w:r w:rsidRPr="00197276">
        <w:rPr>
          <w:rFonts w:ascii="仿宋_GB2312" w:eastAsia="仿宋_GB2312" w:cs="Arial"/>
          <w:sz w:val="30"/>
          <w:szCs w:val="30"/>
        </w:rPr>
        <w:t>2</w:t>
      </w:r>
      <w:r w:rsidRPr="00197276">
        <w:rPr>
          <w:rFonts w:ascii="仿宋_GB2312" w:eastAsia="仿宋_GB2312" w:cs="Arial" w:hint="eastAsia"/>
          <w:sz w:val="30"/>
          <w:szCs w:val="30"/>
        </w:rPr>
        <w:t>项、国家级专利奖</w:t>
      </w:r>
      <w:r w:rsidRPr="00197276">
        <w:rPr>
          <w:rFonts w:ascii="仿宋_GB2312" w:eastAsia="仿宋_GB2312" w:cs="Arial"/>
          <w:sz w:val="30"/>
          <w:szCs w:val="30"/>
        </w:rPr>
        <w:t>2</w:t>
      </w:r>
      <w:r w:rsidRPr="00197276">
        <w:rPr>
          <w:rFonts w:ascii="仿宋_GB2312" w:eastAsia="仿宋_GB2312" w:cs="Arial" w:hint="eastAsia"/>
          <w:sz w:val="30"/>
          <w:szCs w:val="30"/>
        </w:rPr>
        <w:t>项。</w:t>
      </w:r>
    </w:p>
    <w:p w:rsidR="00BC6F9A" w:rsidRPr="00197276" w:rsidRDefault="00BC6F9A">
      <w:pPr>
        <w:pStyle w:val="Heading3"/>
        <w:rPr>
          <w:rFonts w:ascii="仿宋_GB2312" w:eastAsia="仿宋_GB2312" w:cs="Arial"/>
          <w:sz w:val="30"/>
          <w:szCs w:val="30"/>
        </w:rPr>
      </w:pPr>
      <w:bookmarkStart w:id="44" w:name="_Toc445199821"/>
      <w:r w:rsidRPr="00197276">
        <w:rPr>
          <w:rFonts w:ascii="仿宋_GB2312" w:eastAsia="仿宋_GB2312" w:cs="Arial"/>
          <w:sz w:val="30"/>
          <w:szCs w:val="30"/>
        </w:rPr>
        <w:t>4</w:t>
      </w:r>
      <w:r w:rsidRPr="00197276">
        <w:rPr>
          <w:rFonts w:ascii="仿宋_GB2312" w:eastAsia="仿宋_GB2312" w:cs="Arial" w:hint="eastAsia"/>
          <w:sz w:val="30"/>
          <w:szCs w:val="30"/>
        </w:rPr>
        <w:t>．</w:t>
      </w:r>
      <w:r w:rsidRPr="00197276">
        <w:rPr>
          <w:rFonts w:eastAsia="仿宋_GB2312" w:hint="eastAsia"/>
          <w:sz w:val="30"/>
          <w:szCs w:val="30"/>
        </w:rPr>
        <w:t>加强人文社会科学研究</w:t>
      </w:r>
      <w:bookmarkEnd w:id="44"/>
    </w:p>
    <w:p w:rsidR="00BC6F9A" w:rsidRPr="00197276" w:rsidRDefault="00BC6F9A" w:rsidP="00197276">
      <w:pPr>
        <w:spacing w:line="480" w:lineRule="exact"/>
        <w:ind w:firstLineChars="200" w:firstLine="31680"/>
        <w:outlineLvl w:val="3"/>
        <w:rPr>
          <w:rFonts w:ascii="仿宋_GB2312" w:eastAsia="仿宋_GB2312" w:cs="Arial"/>
          <w:sz w:val="30"/>
          <w:szCs w:val="30"/>
        </w:rPr>
      </w:pPr>
      <w:r w:rsidRPr="00197276">
        <w:rPr>
          <w:rFonts w:ascii="仿宋_GB2312" w:eastAsia="仿宋_GB2312" w:cs="Arial" w:hint="eastAsia"/>
          <w:sz w:val="30"/>
          <w:szCs w:val="30"/>
        </w:rPr>
        <w:t>进一步凝炼人文社科科研发展的重点领域和特色方向，强化主流特色，承担一批国家、省部级人文社会科学重点重大项目，产出一批对国家和区域经济社会发展，具有全局性、前瞻性、先导性的优秀研究成果，增强在某些社科领域的学术话语权，社会贡献度和学术知名度大为提高。</w:t>
      </w:r>
    </w:p>
    <w:p w:rsidR="00BC6F9A" w:rsidRPr="00197276" w:rsidRDefault="00BC6F9A" w:rsidP="00197276">
      <w:pPr>
        <w:widowControl/>
        <w:spacing w:line="480" w:lineRule="exact"/>
        <w:ind w:firstLineChars="200" w:firstLine="31680"/>
        <w:jc w:val="left"/>
        <w:rPr>
          <w:rFonts w:ascii="仿宋_GB2312" w:eastAsia="仿宋_GB2312" w:cs="Arial"/>
          <w:sz w:val="30"/>
          <w:szCs w:val="30"/>
        </w:rPr>
      </w:pPr>
      <w:r w:rsidRPr="00197276">
        <w:rPr>
          <w:rFonts w:ascii="仿宋_GB2312" w:eastAsia="仿宋_GB2312" w:cs="Arial" w:hint="eastAsia"/>
          <w:sz w:val="30"/>
          <w:szCs w:val="30"/>
        </w:rPr>
        <w:t>大力培育和建设</w:t>
      </w:r>
      <w:r w:rsidRPr="00197276">
        <w:rPr>
          <w:rFonts w:ascii="仿宋_GB2312" w:eastAsia="仿宋_GB2312" w:cs="Arial"/>
          <w:sz w:val="30"/>
          <w:szCs w:val="30"/>
        </w:rPr>
        <w:t>2-3</w:t>
      </w:r>
      <w:r w:rsidRPr="00197276">
        <w:rPr>
          <w:rFonts w:ascii="仿宋_GB2312" w:eastAsia="仿宋_GB2312" w:cs="Arial" w:hint="eastAsia"/>
          <w:sz w:val="30"/>
          <w:szCs w:val="30"/>
        </w:rPr>
        <w:t>个哲学社会科学创新团队，加快推进部省级人文社科研究基地建设，力争实现国家人文社会科学重点基地的突破，推动人文社科科研跨越发展。强化应用交叉研究，提高人文社科教师科研参与意识和学术研究能力，加快人文社科科研成果的产出。力争在国家级科研奖励上取得突破，省级社科一等奖、二等奖数量增加。</w:t>
      </w:r>
    </w:p>
    <w:p w:rsidR="00BC6F9A" w:rsidRPr="00197276" w:rsidRDefault="00BC6F9A" w:rsidP="00197276">
      <w:pPr>
        <w:spacing w:line="480" w:lineRule="exact"/>
        <w:ind w:firstLineChars="200" w:firstLine="31680"/>
        <w:rPr>
          <w:rFonts w:ascii="仿宋_GB2312" w:eastAsia="仿宋_GB2312" w:hAnsi="宋体"/>
          <w:sz w:val="30"/>
          <w:szCs w:val="30"/>
        </w:rPr>
      </w:pPr>
      <w:r w:rsidRPr="00197276">
        <w:rPr>
          <w:rFonts w:ascii="仿宋_GB2312" w:eastAsia="仿宋_GB2312" w:cs="Arial" w:hint="eastAsia"/>
          <w:sz w:val="30"/>
          <w:szCs w:val="30"/>
        </w:rPr>
        <w:t>实施</w:t>
      </w:r>
      <w:r w:rsidRPr="00197276">
        <w:rPr>
          <w:rFonts w:ascii="仿宋_GB2312" w:eastAsia="仿宋_GB2312" w:cs="Arial"/>
          <w:sz w:val="30"/>
          <w:szCs w:val="30"/>
        </w:rPr>
        <w:t>“</w:t>
      </w:r>
      <w:r w:rsidRPr="00197276">
        <w:rPr>
          <w:rFonts w:ascii="仿宋_GB2312" w:eastAsia="仿宋_GB2312" w:cs="Arial" w:hint="eastAsia"/>
          <w:sz w:val="30"/>
          <w:szCs w:val="30"/>
        </w:rPr>
        <w:t>高端智库建设计划</w:t>
      </w:r>
      <w:r w:rsidRPr="00197276">
        <w:rPr>
          <w:rFonts w:ascii="仿宋_GB2312" w:eastAsia="仿宋_GB2312" w:cs="Arial"/>
          <w:sz w:val="30"/>
          <w:szCs w:val="30"/>
        </w:rPr>
        <w:t>”</w:t>
      </w:r>
      <w:r w:rsidRPr="00197276">
        <w:rPr>
          <w:rFonts w:ascii="仿宋_GB2312" w:eastAsia="仿宋_GB2312" w:cs="Arial" w:hint="eastAsia"/>
          <w:sz w:val="30"/>
          <w:szCs w:val="30"/>
        </w:rPr>
        <w:t>，推进智库建设成为新常态，建设若干个具有战略眼光和咨政能力的专家智库，形成</w:t>
      </w:r>
      <w:r w:rsidRPr="00197276">
        <w:rPr>
          <w:rFonts w:ascii="仿宋_GB2312" w:eastAsia="仿宋_GB2312" w:cs="Arial"/>
          <w:sz w:val="30"/>
          <w:szCs w:val="30"/>
        </w:rPr>
        <w:t>3-4</w:t>
      </w:r>
      <w:r w:rsidRPr="00197276">
        <w:rPr>
          <w:rFonts w:ascii="仿宋_GB2312" w:eastAsia="仿宋_GB2312" w:cs="Arial" w:hint="eastAsia"/>
          <w:sz w:val="30"/>
          <w:szCs w:val="30"/>
        </w:rPr>
        <w:t>个在省内有知名度的专业智库。</w:t>
      </w:r>
      <w:r w:rsidRPr="00197276">
        <w:rPr>
          <w:rFonts w:ascii="仿宋_GB2312" w:eastAsia="仿宋_GB2312" w:hint="eastAsia"/>
          <w:sz w:val="30"/>
          <w:szCs w:val="30"/>
        </w:rPr>
        <w:t>大力支持解决国家区域经济社会发展重大问题的应用研究、问题研究及对策咨询研究，</w:t>
      </w:r>
      <w:r w:rsidRPr="00197276">
        <w:rPr>
          <w:rFonts w:ascii="仿宋_GB2312" w:eastAsia="仿宋_GB2312" w:cs="Arial" w:hint="eastAsia"/>
          <w:sz w:val="30"/>
          <w:szCs w:val="30"/>
        </w:rPr>
        <w:t>提升服务社会的能力和水平。</w:t>
      </w:r>
    </w:p>
    <w:p w:rsidR="00BC6F9A" w:rsidRPr="00197276" w:rsidRDefault="00BC6F9A">
      <w:pPr>
        <w:pStyle w:val="Heading3"/>
        <w:rPr>
          <w:rFonts w:ascii="仿宋_GB2312" w:eastAsia="仿宋_GB2312"/>
          <w:b w:val="0"/>
          <w:sz w:val="30"/>
          <w:szCs w:val="30"/>
        </w:rPr>
      </w:pPr>
      <w:bookmarkStart w:id="45" w:name="_Toc445199822"/>
      <w:r w:rsidRPr="00197276">
        <w:rPr>
          <w:rFonts w:ascii="仿宋_GB2312" w:eastAsia="仿宋_GB2312"/>
          <w:sz w:val="30"/>
          <w:szCs w:val="30"/>
        </w:rPr>
        <w:t>5</w:t>
      </w:r>
      <w:r w:rsidRPr="00197276">
        <w:rPr>
          <w:rFonts w:ascii="仿宋_GB2312" w:eastAsia="仿宋_GB2312" w:hint="eastAsia"/>
          <w:sz w:val="30"/>
          <w:szCs w:val="30"/>
        </w:rPr>
        <w:t>．创新科研体制机制</w:t>
      </w:r>
      <w:bookmarkEnd w:id="45"/>
    </w:p>
    <w:p w:rsidR="00BC6F9A" w:rsidRPr="00197276" w:rsidRDefault="00BC6F9A" w:rsidP="00197276">
      <w:pPr>
        <w:adjustRightInd w:val="0"/>
        <w:snapToGrid w:val="0"/>
        <w:spacing w:line="480" w:lineRule="exact"/>
        <w:ind w:firstLineChars="200" w:firstLine="31680"/>
        <w:rPr>
          <w:rFonts w:eastAsia="仿宋_GB2312"/>
          <w:sz w:val="30"/>
          <w:szCs w:val="30"/>
        </w:rPr>
      </w:pPr>
      <w:r w:rsidRPr="00197276">
        <w:rPr>
          <w:rFonts w:eastAsia="仿宋_GB2312" w:hint="eastAsia"/>
          <w:sz w:val="30"/>
          <w:szCs w:val="30"/>
        </w:rPr>
        <w:t>探索分类别分学科、定量定性相结合的科技评价体系。对不同学科领域和不同研究类别，制定分类评价内容与评价标准。对项目等级及经费、科研成果等级及数量、人才培养层次及数量等内容，进行定量评价；对科研成果的原创性、科学性、先进性及其影响力等内容，实行定性评价，形成鼓励创新、宽容失败、淡泊名利、扎实工作的学术氛围。</w:t>
      </w:r>
    </w:p>
    <w:p w:rsidR="00BC6F9A" w:rsidRPr="00197276" w:rsidRDefault="00BC6F9A" w:rsidP="00197276">
      <w:pPr>
        <w:adjustRightInd w:val="0"/>
        <w:snapToGrid w:val="0"/>
        <w:spacing w:line="480" w:lineRule="exact"/>
        <w:ind w:firstLineChars="200" w:firstLine="31680"/>
        <w:rPr>
          <w:rFonts w:eastAsia="仿宋_GB2312"/>
          <w:sz w:val="30"/>
          <w:szCs w:val="30"/>
        </w:rPr>
      </w:pPr>
      <w:r w:rsidRPr="00197276">
        <w:rPr>
          <w:rFonts w:eastAsia="仿宋_GB2312" w:hint="eastAsia"/>
          <w:sz w:val="30"/>
          <w:szCs w:val="30"/>
        </w:rPr>
        <w:t>建立健全分系列分层次、自评与同行评议相结合的科技人员考核制度。建立健全科技人员自评和同行评议制度，聘请相关领域的知名专家学者参与评议。根据学院不同类型定位，调整考核周期，探索制订全体专任教师科研考核体系。</w:t>
      </w:r>
    </w:p>
    <w:p w:rsidR="00BC6F9A" w:rsidRPr="00197276" w:rsidRDefault="00BC6F9A" w:rsidP="00EC27AC">
      <w:pPr>
        <w:adjustRightInd w:val="0"/>
        <w:snapToGrid w:val="0"/>
        <w:spacing w:line="480" w:lineRule="exact"/>
        <w:ind w:firstLineChars="200" w:firstLine="31680"/>
        <w:rPr>
          <w:rFonts w:eastAsia="仿宋_GB2312"/>
          <w:sz w:val="30"/>
          <w:szCs w:val="30"/>
        </w:rPr>
      </w:pPr>
      <w:r w:rsidRPr="00197276">
        <w:rPr>
          <w:rFonts w:eastAsia="仿宋_GB2312" w:hint="eastAsia"/>
          <w:sz w:val="30"/>
          <w:szCs w:val="30"/>
        </w:rPr>
        <w:t>探索以标志性成果为核心的考核、评价和奖励制度。基础研究重点评议科研成果的原创性和国际国内影响力，应用研究重点评议在核心关键共性技术的突破、对产业行业和经济社会发展的引领支撑作用。对于取得标志性成果的主要科技人员，探索试行分档定量高额奖励，不再对其获得的次要成果进行逐项奖励。对于国家级和省部级领军人才和优秀拔尖人才，实行聘期长周期科技考核制度，试行标志性成果考核评价办法。</w:t>
      </w:r>
    </w:p>
    <w:p w:rsidR="00BC6F9A" w:rsidRPr="00197276" w:rsidRDefault="00BC6F9A">
      <w:pPr>
        <w:pStyle w:val="Heading2"/>
        <w:rPr>
          <w:rFonts w:eastAsia="仿宋_GB2312"/>
          <w:b w:val="0"/>
          <w:sz w:val="30"/>
          <w:szCs w:val="30"/>
        </w:rPr>
      </w:pPr>
      <w:bookmarkStart w:id="46" w:name="_Toc445199823"/>
      <w:bookmarkEnd w:id="31"/>
      <w:r w:rsidRPr="00197276">
        <w:rPr>
          <w:rFonts w:eastAsia="仿宋_GB2312" w:hint="eastAsia"/>
          <w:sz w:val="30"/>
          <w:szCs w:val="30"/>
        </w:rPr>
        <w:t>（四）大力推进协同创新，提高社会服务水平</w:t>
      </w:r>
      <w:bookmarkEnd w:id="46"/>
    </w:p>
    <w:p w:rsidR="00BC6F9A" w:rsidRPr="00197276" w:rsidRDefault="00BC6F9A" w:rsidP="00197276">
      <w:pPr>
        <w:adjustRightInd w:val="0"/>
        <w:snapToGrid w:val="0"/>
        <w:spacing w:line="480" w:lineRule="exact"/>
        <w:ind w:firstLineChars="200" w:firstLine="31680"/>
        <w:rPr>
          <w:rFonts w:eastAsia="仿宋_GB2312"/>
          <w:sz w:val="30"/>
          <w:szCs w:val="30"/>
        </w:rPr>
      </w:pPr>
      <w:r w:rsidRPr="00197276">
        <w:rPr>
          <w:rFonts w:eastAsia="仿宋_GB2312" w:hint="eastAsia"/>
          <w:sz w:val="30"/>
          <w:szCs w:val="30"/>
        </w:rPr>
        <w:t>坚持“以贡献促共建，以服务求支持”，努力成为解决区域经济重大科技问题、实现技术转移、促进成果转化的生力军及各类社会人才培养的主力军。</w:t>
      </w:r>
    </w:p>
    <w:p w:rsidR="00BC6F9A" w:rsidRPr="00197276" w:rsidRDefault="00BC6F9A">
      <w:pPr>
        <w:pStyle w:val="Heading3"/>
        <w:rPr>
          <w:rFonts w:eastAsia="仿宋_GB2312"/>
          <w:b w:val="0"/>
          <w:sz w:val="30"/>
          <w:szCs w:val="30"/>
        </w:rPr>
      </w:pPr>
      <w:bookmarkStart w:id="47" w:name="_Toc445199824"/>
      <w:r w:rsidRPr="00197276">
        <w:rPr>
          <w:rFonts w:eastAsia="仿宋_GB2312"/>
          <w:sz w:val="30"/>
          <w:szCs w:val="30"/>
        </w:rPr>
        <w:t>1</w:t>
      </w:r>
      <w:r w:rsidRPr="00197276">
        <w:rPr>
          <w:rFonts w:eastAsia="仿宋_GB2312" w:hint="eastAsia"/>
          <w:sz w:val="30"/>
          <w:szCs w:val="30"/>
        </w:rPr>
        <w:t>．大力推进协同创新</w:t>
      </w:r>
      <w:bookmarkEnd w:id="47"/>
    </w:p>
    <w:p w:rsidR="00BC6F9A" w:rsidRPr="00197276" w:rsidRDefault="00BC6F9A" w:rsidP="00197276">
      <w:pPr>
        <w:adjustRightInd w:val="0"/>
        <w:snapToGrid w:val="0"/>
        <w:spacing w:line="480" w:lineRule="exact"/>
        <w:ind w:firstLineChars="200" w:firstLine="31680"/>
        <w:rPr>
          <w:rFonts w:ascii="仿宋_GB2312" w:eastAsia="仿宋_GB2312" w:cs="Arial"/>
          <w:sz w:val="30"/>
          <w:szCs w:val="30"/>
        </w:rPr>
      </w:pPr>
      <w:r w:rsidRPr="00197276">
        <w:rPr>
          <w:rFonts w:ascii="仿宋_GB2312" w:eastAsia="仿宋_GB2312" w:cs="Arial" w:hint="eastAsia"/>
          <w:sz w:val="30"/>
          <w:szCs w:val="30"/>
        </w:rPr>
        <w:t>实施“顶天立地”战略，按照“国家急需、世界一流”的要求，瞄准科学前沿和国家发展的重大需求，大力推动协同创新，实现创新能力的显著与持续提升。采取多种方式，与国家有关部委、省市政府、大中型企业、国内外著名高校和科研机构开展合作，着力提升人才、学科、科研三位一体的创新能力。到</w:t>
      </w:r>
      <w:r w:rsidRPr="00197276">
        <w:rPr>
          <w:rFonts w:ascii="仿宋_GB2312" w:eastAsia="仿宋_GB2312" w:cs="Arial"/>
          <w:sz w:val="30"/>
          <w:szCs w:val="30"/>
        </w:rPr>
        <w:t>2020</w:t>
      </w:r>
      <w:r w:rsidRPr="00197276">
        <w:rPr>
          <w:rFonts w:ascii="仿宋_GB2312" w:eastAsia="仿宋_GB2312" w:cs="Arial" w:hint="eastAsia"/>
          <w:sz w:val="30"/>
          <w:szCs w:val="30"/>
        </w:rPr>
        <w:t>年，力争在生物医药工程、智能制造与智能控制、互联网与大数据、新能源技术、海洋公益项目等领域新增若干个“</w:t>
      </w:r>
      <w:r w:rsidRPr="00197276">
        <w:rPr>
          <w:rFonts w:ascii="仿宋_GB2312" w:eastAsia="仿宋_GB2312" w:cs="Arial"/>
          <w:sz w:val="30"/>
          <w:szCs w:val="30"/>
        </w:rPr>
        <w:t>2011</w:t>
      </w:r>
      <w:r w:rsidRPr="00197276">
        <w:rPr>
          <w:rFonts w:ascii="仿宋_GB2312" w:eastAsia="仿宋_GB2312" w:cs="Arial" w:hint="eastAsia"/>
          <w:sz w:val="30"/>
          <w:szCs w:val="30"/>
        </w:rPr>
        <w:t>协同创新中心”或国家级科技创新平台。</w:t>
      </w:r>
    </w:p>
    <w:p w:rsidR="00BC6F9A" w:rsidRPr="00197276" w:rsidRDefault="00BC6F9A">
      <w:pPr>
        <w:pStyle w:val="Heading3"/>
        <w:rPr>
          <w:rFonts w:ascii="仿宋_GB2312" w:eastAsia="仿宋_GB2312"/>
          <w:b w:val="0"/>
          <w:sz w:val="30"/>
          <w:szCs w:val="30"/>
        </w:rPr>
      </w:pPr>
      <w:bookmarkStart w:id="48" w:name="_Toc445199825"/>
      <w:r w:rsidRPr="00197276">
        <w:rPr>
          <w:rFonts w:ascii="仿宋_GB2312" w:eastAsia="仿宋_GB2312"/>
          <w:sz w:val="30"/>
          <w:szCs w:val="30"/>
        </w:rPr>
        <w:t>2</w:t>
      </w:r>
      <w:r w:rsidRPr="00197276">
        <w:rPr>
          <w:rFonts w:ascii="仿宋_GB2312" w:eastAsia="仿宋_GB2312" w:hint="eastAsia"/>
          <w:sz w:val="30"/>
          <w:szCs w:val="30"/>
        </w:rPr>
        <w:t>．完善社会服务战略合作布局</w:t>
      </w:r>
      <w:bookmarkEnd w:id="48"/>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大力拓展产学研用合作空间与重点领域，按照“立足福建、辐射全国”的目标，主动对接国家发展战略和区域发展需求，围绕区域地方经济、行业龙头骨干企业转型升级和培育发展战略性新兴产业的需要，积极探索政产学研合作新模式。落实好已签订的战略合作协议，提升战略合作实效。以建设产业研究院为抓手，加强与产业集中区域、省内发达县区、省外发达地区的战略合作，主动服务地方企业发展，积极推动校企联合技术研发平台共建，争取资金资源投入、重大科研项目立项等方面的支持，在合作中实现互利共赢、共同发展。将合作的主体和重心转移到学院、研究院，加快院级专业技术服务团队、校企共建平台的建设，开展持续深入的实质性合作，全面提升产学研用合作的质量和水平。</w:t>
      </w:r>
    </w:p>
    <w:p w:rsidR="00BC6F9A" w:rsidRPr="00197276" w:rsidRDefault="00BC6F9A">
      <w:pPr>
        <w:pStyle w:val="Heading3"/>
        <w:rPr>
          <w:rFonts w:ascii="仿宋_GB2312" w:eastAsia="仿宋_GB2312"/>
          <w:b w:val="0"/>
          <w:sz w:val="30"/>
          <w:szCs w:val="30"/>
        </w:rPr>
      </w:pPr>
      <w:bookmarkStart w:id="49" w:name="_Toc445199826"/>
      <w:r w:rsidRPr="00197276">
        <w:rPr>
          <w:rFonts w:ascii="仿宋_GB2312" w:eastAsia="仿宋_GB2312"/>
          <w:sz w:val="30"/>
          <w:szCs w:val="30"/>
        </w:rPr>
        <w:t>3</w:t>
      </w:r>
      <w:r w:rsidRPr="00197276">
        <w:rPr>
          <w:rFonts w:ascii="仿宋_GB2312" w:eastAsia="仿宋_GB2312" w:hint="eastAsia"/>
          <w:sz w:val="30"/>
          <w:szCs w:val="30"/>
        </w:rPr>
        <w:t>．增强科技支撑产业升级能力</w:t>
      </w:r>
      <w:bookmarkEnd w:id="49"/>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瞄准福建省主导产业发展的人才和技术需求，加强与区域内企业的科研合作，主动参与地方创新体系建设，以学科链对接产业链，力争在创新人才培养、高新技术支持、创新文化建设等方面起到引领作用。</w:t>
      </w:r>
      <w:r w:rsidRPr="00197276">
        <w:rPr>
          <w:rFonts w:eastAsia="仿宋_GB2312" w:hint="eastAsia"/>
          <w:sz w:val="30"/>
          <w:szCs w:val="30"/>
        </w:rPr>
        <w:t>推进“泉港产业研究院”、“晋江产业研究院”和“福州大学如皋产业研究院”建设，</w:t>
      </w:r>
      <w:r w:rsidRPr="00197276">
        <w:rPr>
          <w:rFonts w:ascii="仿宋_GB2312" w:eastAsia="仿宋_GB2312" w:hint="eastAsia"/>
          <w:sz w:val="30"/>
          <w:szCs w:val="30"/>
        </w:rPr>
        <w:t>为区域经济转变生产方式和产业升级提供人才和科技支撑。着眼于主导产业高端化、集聚化发展，加强行业共性技术和核心关键技术研发，推进产学研用紧密融合，积极参与国家和区域产业技术创新战略联盟。通过参与企业关键技术攻关、提供咨询服务、培养科技与管理人才等措施，促进企业技术改造和产品升级，为地方产业升级提供有效支持。面向国家和地区发展战略或计划，推进相关技术深度开发，培育重点产业化技术，主动融入国家战略布局。</w:t>
      </w:r>
    </w:p>
    <w:p w:rsidR="00BC6F9A" w:rsidRPr="00197276" w:rsidRDefault="00BC6F9A">
      <w:pPr>
        <w:pStyle w:val="Heading3"/>
        <w:rPr>
          <w:rFonts w:ascii="仿宋_GB2312" w:eastAsia="仿宋_GB2312"/>
          <w:b w:val="0"/>
          <w:sz w:val="30"/>
          <w:szCs w:val="30"/>
        </w:rPr>
      </w:pPr>
      <w:bookmarkStart w:id="50" w:name="_Toc445199827"/>
      <w:r w:rsidRPr="00197276">
        <w:rPr>
          <w:rFonts w:ascii="仿宋_GB2312" w:eastAsia="仿宋_GB2312"/>
          <w:sz w:val="30"/>
          <w:szCs w:val="30"/>
        </w:rPr>
        <w:t>4</w:t>
      </w:r>
      <w:r w:rsidRPr="00197276">
        <w:rPr>
          <w:rFonts w:ascii="仿宋_GB2312" w:eastAsia="仿宋_GB2312" w:hint="eastAsia"/>
          <w:sz w:val="30"/>
          <w:szCs w:val="30"/>
        </w:rPr>
        <w:t>．加快建设国家大学科技园</w:t>
      </w:r>
      <w:bookmarkEnd w:id="50"/>
    </w:p>
    <w:p w:rsidR="00BC6F9A" w:rsidRPr="00197276" w:rsidRDefault="00BC6F9A" w:rsidP="00197276">
      <w:pPr>
        <w:spacing w:line="480" w:lineRule="exact"/>
        <w:ind w:firstLineChars="200" w:firstLine="31680"/>
        <w:rPr>
          <w:rFonts w:eastAsia="仿宋_GB2312"/>
          <w:sz w:val="30"/>
          <w:szCs w:val="30"/>
        </w:rPr>
      </w:pPr>
      <w:r w:rsidRPr="00197276">
        <w:rPr>
          <w:rFonts w:ascii="仿宋_GB2312" w:eastAsia="仿宋_GB2312" w:hint="eastAsia"/>
          <w:sz w:val="30"/>
          <w:szCs w:val="30"/>
        </w:rPr>
        <w:t>实施国家大学科技园提升计划，推进“一园三区”建设，完善园区功能定位、发展目标、空间布局和产业导向，构建以怡山科技孵化器为基础与核心，向前后两端延伸建立旗山创业苗圃和铜盘加速器的全链条一体化创业孵化服务体系</w:t>
      </w:r>
      <w:r w:rsidRPr="00197276">
        <w:rPr>
          <w:rFonts w:eastAsia="仿宋_GB2312" w:hint="eastAsia"/>
          <w:sz w:val="30"/>
          <w:szCs w:val="30"/>
        </w:rPr>
        <w:t>。坚持科技创新驱动，积极搭建学科性创新创业平台，加快集聚科技、人才、资本等高端要素，切实增强学科辐射带动作用。依托国家大学科技园，实施国家级平台培育计划，力争培育国家级科技企业孵化器、国家专利协同运用试点单位、国家级众创空间，</w:t>
      </w:r>
      <w:r w:rsidRPr="00197276">
        <w:rPr>
          <w:rFonts w:ascii="仿宋_GB2312" w:eastAsia="仿宋_GB2312" w:hint="eastAsia"/>
          <w:sz w:val="30"/>
          <w:szCs w:val="30"/>
        </w:rPr>
        <w:t>为科技成果转化、高新技术企业孵化、创新创业人才培养、产学研结合提供支撑和服务。</w:t>
      </w:r>
      <w:r w:rsidRPr="00197276">
        <w:rPr>
          <w:rFonts w:eastAsia="仿宋_GB2312" w:hint="eastAsia"/>
          <w:sz w:val="30"/>
          <w:szCs w:val="30"/>
        </w:rPr>
        <w:t>到“十三五”末在孵企业达</w:t>
      </w:r>
      <w:r w:rsidRPr="00197276">
        <w:rPr>
          <w:rFonts w:eastAsia="仿宋_GB2312"/>
          <w:sz w:val="30"/>
          <w:szCs w:val="30"/>
        </w:rPr>
        <w:t>85</w:t>
      </w:r>
      <w:r w:rsidRPr="00197276">
        <w:rPr>
          <w:rFonts w:eastAsia="仿宋_GB2312" w:hint="eastAsia"/>
          <w:sz w:val="30"/>
          <w:szCs w:val="30"/>
        </w:rPr>
        <w:t>家以上，培养毕业企业</w:t>
      </w:r>
      <w:r w:rsidRPr="00197276">
        <w:rPr>
          <w:rFonts w:eastAsia="仿宋_GB2312"/>
          <w:sz w:val="30"/>
          <w:szCs w:val="30"/>
        </w:rPr>
        <w:t>25</w:t>
      </w:r>
      <w:r w:rsidRPr="00197276">
        <w:rPr>
          <w:rFonts w:eastAsia="仿宋_GB2312" w:hint="eastAsia"/>
          <w:sz w:val="30"/>
          <w:szCs w:val="30"/>
        </w:rPr>
        <w:t>家以上，促成园区企业获得</w:t>
      </w:r>
      <w:r w:rsidRPr="00197276">
        <w:rPr>
          <w:rFonts w:eastAsia="仿宋_GB2312"/>
          <w:sz w:val="30"/>
          <w:szCs w:val="30"/>
        </w:rPr>
        <w:t>100</w:t>
      </w:r>
      <w:r w:rsidRPr="00197276">
        <w:rPr>
          <w:rFonts w:eastAsia="仿宋_GB2312" w:hint="eastAsia"/>
          <w:sz w:val="30"/>
          <w:szCs w:val="30"/>
        </w:rPr>
        <w:t>项以上知识产权，扶持与培育</w:t>
      </w:r>
      <w:r w:rsidRPr="00197276">
        <w:rPr>
          <w:rFonts w:eastAsia="仿宋_GB2312"/>
          <w:sz w:val="30"/>
          <w:szCs w:val="30"/>
        </w:rPr>
        <w:t>1-2</w:t>
      </w:r>
      <w:r w:rsidRPr="00197276">
        <w:rPr>
          <w:rFonts w:eastAsia="仿宋_GB2312" w:hint="eastAsia"/>
          <w:sz w:val="30"/>
          <w:szCs w:val="30"/>
        </w:rPr>
        <w:t>家上市企业。</w:t>
      </w:r>
    </w:p>
    <w:p w:rsidR="00BC6F9A" w:rsidRPr="00197276" w:rsidRDefault="00BC6F9A">
      <w:pPr>
        <w:pStyle w:val="Heading3"/>
        <w:rPr>
          <w:rFonts w:ascii="仿宋_GB2312" w:eastAsia="仿宋_GB2312"/>
          <w:b w:val="0"/>
          <w:sz w:val="30"/>
          <w:szCs w:val="30"/>
        </w:rPr>
      </w:pPr>
      <w:bookmarkStart w:id="51" w:name="_Toc445199828"/>
      <w:r w:rsidRPr="00197276">
        <w:rPr>
          <w:rFonts w:eastAsia="仿宋_GB2312"/>
          <w:sz w:val="30"/>
          <w:szCs w:val="30"/>
        </w:rPr>
        <w:t>5</w:t>
      </w:r>
      <w:r w:rsidRPr="00197276">
        <w:rPr>
          <w:rFonts w:eastAsia="仿宋_GB2312" w:hint="eastAsia"/>
          <w:sz w:val="30"/>
          <w:szCs w:val="30"/>
        </w:rPr>
        <w:t>．</w:t>
      </w:r>
      <w:r w:rsidRPr="00197276">
        <w:rPr>
          <w:rFonts w:ascii="仿宋_GB2312" w:eastAsia="仿宋_GB2312" w:hint="eastAsia"/>
          <w:sz w:val="30"/>
          <w:szCs w:val="30"/>
        </w:rPr>
        <w:t>提高决策咨询服务水平</w:t>
      </w:r>
      <w:bookmarkEnd w:id="51"/>
    </w:p>
    <w:p w:rsidR="00BC6F9A" w:rsidRPr="00197276" w:rsidRDefault="00BC6F9A">
      <w:pPr>
        <w:spacing w:line="480" w:lineRule="exact"/>
        <w:ind w:firstLine="585"/>
        <w:rPr>
          <w:rFonts w:ascii="仿宋_GB2312" w:eastAsia="仿宋_GB2312"/>
          <w:sz w:val="30"/>
          <w:szCs w:val="30"/>
        </w:rPr>
      </w:pPr>
      <w:r w:rsidRPr="00197276">
        <w:rPr>
          <w:rFonts w:ascii="仿宋_GB2312" w:eastAsia="仿宋_GB2312" w:hint="eastAsia"/>
          <w:sz w:val="30"/>
          <w:szCs w:val="30"/>
        </w:rPr>
        <w:t>面向国民经济和社会发展中的重大理论和现实问题，主动开展前瞻性、对策性研究，成为国家和区域发展高水平的智囊团和思想库。围绕“十三五”期间福建省重大决策部署，深入开展“一带一路”、海洋战略等一批重大现实问题研究，力争在国家和区域战略层面形成重要影响力。打造智库平台，实施高端智库建设专项计划，充分发挥我校理工文结合的优势，围绕国家和福建省发展的实践创新、理论创新和政策创新等现实需求，推进高端智库建设，形成稳定的智库研究团队，为政府决策提供有针对性的建议，成为我校咨政建言、服务政府和社会的智库平台，在福建省高校智库建设中起到示范作用。</w:t>
      </w:r>
    </w:p>
    <w:p w:rsidR="00BC6F9A" w:rsidRPr="00197276" w:rsidRDefault="00BC6F9A" w:rsidP="00E146A0">
      <w:pPr>
        <w:pStyle w:val="Heading2"/>
        <w:rPr>
          <w:rFonts w:ascii="仿宋_GB2312" w:eastAsia="仿宋_GB2312" w:hAnsi="仿宋"/>
          <w:b w:val="0"/>
          <w:bCs w:val="0"/>
          <w:kern w:val="0"/>
          <w:sz w:val="30"/>
          <w:szCs w:val="30"/>
        </w:rPr>
      </w:pPr>
      <w:bookmarkStart w:id="52" w:name="_Toc445199829"/>
      <w:r w:rsidRPr="00197276">
        <w:rPr>
          <w:rFonts w:ascii="仿宋_GB2312" w:eastAsia="仿宋_GB2312" w:hint="eastAsia"/>
          <w:sz w:val="30"/>
          <w:szCs w:val="30"/>
        </w:rPr>
        <w:t>（五）</w:t>
      </w:r>
      <w:r w:rsidRPr="00197276">
        <w:rPr>
          <w:rFonts w:ascii="仿宋_GB2312" w:eastAsia="仿宋_GB2312" w:hAnsi="仿宋" w:hint="eastAsia"/>
          <w:kern w:val="0"/>
          <w:sz w:val="30"/>
          <w:szCs w:val="30"/>
        </w:rPr>
        <w:t>加强人才队伍建设，着力构筑人才高地</w:t>
      </w:r>
      <w:bookmarkEnd w:id="52"/>
    </w:p>
    <w:p w:rsidR="00BC6F9A" w:rsidRPr="00197276" w:rsidRDefault="00BC6F9A" w:rsidP="00E146A0">
      <w:pPr>
        <w:spacing w:line="480" w:lineRule="exact"/>
        <w:ind w:firstLine="600"/>
        <w:rPr>
          <w:rFonts w:ascii="仿宋_GB2312" w:eastAsia="仿宋_GB2312"/>
          <w:sz w:val="30"/>
          <w:szCs w:val="30"/>
        </w:rPr>
      </w:pPr>
      <w:r w:rsidRPr="00197276">
        <w:rPr>
          <w:rFonts w:ascii="仿宋_GB2312" w:eastAsia="仿宋_GB2312" w:hint="eastAsia"/>
          <w:sz w:val="30"/>
          <w:szCs w:val="30"/>
        </w:rPr>
        <w:t>大力实施“人才强校”战略，坚持“稳定、引进、培养、提高”的人才工作方针，创新人事管理体制机制，全面、协调、可持续推进人才队伍整体建设。</w:t>
      </w:r>
    </w:p>
    <w:p w:rsidR="00BC6F9A" w:rsidRPr="00197276" w:rsidRDefault="00BC6F9A" w:rsidP="00E146A0">
      <w:pPr>
        <w:pStyle w:val="Heading3"/>
        <w:rPr>
          <w:rFonts w:ascii="仿宋_GB2312" w:eastAsia="仿宋_GB2312" w:hAnsi="仿宋"/>
          <w:b w:val="0"/>
          <w:bCs w:val="0"/>
          <w:kern w:val="0"/>
          <w:sz w:val="30"/>
          <w:szCs w:val="30"/>
        </w:rPr>
      </w:pPr>
      <w:bookmarkStart w:id="53" w:name="_Toc445199830"/>
      <w:r w:rsidRPr="00197276">
        <w:rPr>
          <w:rFonts w:ascii="仿宋_GB2312" w:eastAsia="仿宋_GB2312" w:hAnsi="仿宋"/>
          <w:kern w:val="0"/>
          <w:sz w:val="30"/>
          <w:szCs w:val="30"/>
        </w:rPr>
        <w:t>1</w:t>
      </w:r>
      <w:r w:rsidRPr="00197276">
        <w:rPr>
          <w:rFonts w:ascii="仿宋_GB2312" w:eastAsia="仿宋_GB2312" w:hAnsi="仿宋" w:hint="eastAsia"/>
          <w:kern w:val="0"/>
          <w:sz w:val="30"/>
          <w:szCs w:val="30"/>
        </w:rPr>
        <w:t>．聚焦高层次人才和创新团队建设</w:t>
      </w:r>
      <w:bookmarkEnd w:id="53"/>
    </w:p>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eastAsia="仿宋_GB2312" w:hint="eastAsia"/>
          <w:sz w:val="30"/>
          <w:szCs w:val="30"/>
        </w:rPr>
        <w:t>强化高层次人才引育工作。深入实施</w:t>
      </w:r>
      <w:r w:rsidRPr="00197276">
        <w:rPr>
          <w:rFonts w:eastAsia="仿宋_GB2312"/>
          <w:sz w:val="30"/>
          <w:szCs w:val="30"/>
        </w:rPr>
        <w:t xml:space="preserve"> “</w:t>
      </w:r>
      <w:r w:rsidRPr="00197276">
        <w:rPr>
          <w:rFonts w:eastAsia="仿宋_GB2312" w:hint="eastAsia"/>
          <w:sz w:val="30"/>
          <w:szCs w:val="30"/>
        </w:rPr>
        <w:t>高层次拔尖人才引育计划</w:t>
      </w:r>
      <w:r w:rsidRPr="00197276">
        <w:rPr>
          <w:rFonts w:eastAsia="仿宋_GB2312"/>
          <w:sz w:val="30"/>
          <w:szCs w:val="30"/>
        </w:rPr>
        <w:t>”</w:t>
      </w:r>
      <w:r w:rsidRPr="00197276">
        <w:rPr>
          <w:rFonts w:eastAsia="仿宋_GB2312" w:hint="eastAsia"/>
          <w:sz w:val="30"/>
          <w:szCs w:val="30"/>
        </w:rPr>
        <w:t>，围绕国家重大重点科技研究领域和学校重点学科发展方向，依托重要科技创新平台和科研基地，造就一批在国际学术前沿和国家区域重大战略需求领域有重要影响力的高层次拔尖人才</w:t>
      </w:r>
      <w:r w:rsidRPr="00197276">
        <w:rPr>
          <w:rFonts w:ascii="仿宋_GB2312" w:eastAsia="仿宋_GB2312" w:hAnsi="仿宋" w:hint="eastAsia"/>
          <w:bCs/>
          <w:kern w:val="0"/>
          <w:sz w:val="30"/>
          <w:szCs w:val="30"/>
        </w:rPr>
        <w:t>。</w:t>
      </w:r>
      <w:r w:rsidRPr="00197276">
        <w:rPr>
          <w:rFonts w:ascii="仿宋_GB2312" w:eastAsia="仿宋_GB2312" w:cs="仿宋_GB2312" w:hint="eastAsia"/>
          <w:sz w:val="30"/>
          <w:szCs w:val="30"/>
        </w:rPr>
        <w:t>到</w:t>
      </w:r>
      <w:r w:rsidRPr="00197276">
        <w:rPr>
          <w:rFonts w:ascii="仿宋_GB2312" w:eastAsia="仿宋_GB2312" w:cs="仿宋_GB2312"/>
          <w:sz w:val="30"/>
          <w:szCs w:val="30"/>
        </w:rPr>
        <w:t>2020</w:t>
      </w:r>
      <w:r w:rsidRPr="00197276">
        <w:rPr>
          <w:rFonts w:ascii="仿宋_GB2312" w:eastAsia="仿宋_GB2312" w:cs="仿宋_GB2312" w:hint="eastAsia"/>
          <w:sz w:val="30"/>
          <w:szCs w:val="30"/>
        </w:rPr>
        <w:t>年底，新增院士</w:t>
      </w:r>
      <w:r w:rsidRPr="00197276">
        <w:rPr>
          <w:rFonts w:ascii="仿宋_GB2312" w:eastAsia="仿宋_GB2312" w:cs="仿宋_GB2312"/>
          <w:sz w:val="30"/>
          <w:szCs w:val="30"/>
        </w:rPr>
        <w:t>1-2</w:t>
      </w:r>
      <w:r w:rsidRPr="00197276">
        <w:rPr>
          <w:rFonts w:ascii="仿宋_GB2312" w:eastAsia="仿宋_GB2312" w:cs="仿宋_GB2312" w:hint="eastAsia"/>
          <w:sz w:val="30"/>
          <w:szCs w:val="30"/>
        </w:rPr>
        <w:t>人，“千人计划”人选</w:t>
      </w:r>
      <w:r w:rsidRPr="00197276">
        <w:rPr>
          <w:rFonts w:ascii="仿宋_GB2312" w:eastAsia="仿宋_GB2312" w:cs="仿宋_GB2312"/>
          <w:sz w:val="30"/>
          <w:szCs w:val="30"/>
        </w:rPr>
        <w:t>6-10</w:t>
      </w:r>
      <w:r w:rsidRPr="00197276">
        <w:rPr>
          <w:rFonts w:ascii="仿宋_GB2312" w:eastAsia="仿宋_GB2312" w:cs="仿宋_GB2312" w:hint="eastAsia"/>
          <w:sz w:val="30"/>
          <w:szCs w:val="30"/>
        </w:rPr>
        <w:t>人，“万人计划”人选</w:t>
      </w:r>
      <w:r w:rsidRPr="00197276">
        <w:rPr>
          <w:rFonts w:ascii="仿宋_GB2312" w:eastAsia="仿宋_GB2312" w:cs="仿宋_GB2312"/>
          <w:sz w:val="30"/>
          <w:szCs w:val="30"/>
        </w:rPr>
        <w:t>3-5</w:t>
      </w:r>
      <w:r w:rsidRPr="00197276">
        <w:rPr>
          <w:rFonts w:ascii="仿宋_GB2312" w:eastAsia="仿宋_GB2312" w:cs="仿宋_GB2312" w:hint="eastAsia"/>
          <w:sz w:val="30"/>
          <w:szCs w:val="30"/>
        </w:rPr>
        <w:t>人，“长江学者”特聘教授</w:t>
      </w:r>
      <w:r w:rsidRPr="00197276">
        <w:rPr>
          <w:rFonts w:ascii="仿宋_GB2312" w:eastAsia="仿宋_GB2312" w:cs="仿宋_GB2312"/>
          <w:sz w:val="30"/>
          <w:szCs w:val="30"/>
        </w:rPr>
        <w:t>3-5</w:t>
      </w:r>
      <w:r w:rsidRPr="00197276">
        <w:rPr>
          <w:rFonts w:ascii="仿宋_GB2312" w:eastAsia="仿宋_GB2312" w:cs="仿宋_GB2312" w:hint="eastAsia"/>
          <w:sz w:val="30"/>
          <w:szCs w:val="30"/>
        </w:rPr>
        <w:t>人，国家杰出青年科学基金获得者</w:t>
      </w:r>
      <w:r w:rsidRPr="00197276">
        <w:rPr>
          <w:rFonts w:ascii="仿宋_GB2312" w:eastAsia="仿宋_GB2312" w:cs="仿宋_GB2312"/>
          <w:sz w:val="30"/>
          <w:szCs w:val="30"/>
        </w:rPr>
        <w:t>3-5</w:t>
      </w:r>
      <w:r w:rsidRPr="00197276">
        <w:rPr>
          <w:rFonts w:ascii="仿宋_GB2312" w:eastAsia="仿宋_GB2312" w:cs="仿宋_GB2312" w:hint="eastAsia"/>
          <w:sz w:val="30"/>
          <w:szCs w:val="30"/>
        </w:rPr>
        <w:t>人，“百千万人才工程”国家级人选</w:t>
      </w:r>
      <w:r w:rsidRPr="00197276">
        <w:rPr>
          <w:rFonts w:ascii="仿宋_GB2312" w:eastAsia="仿宋_GB2312" w:cs="仿宋_GB2312"/>
          <w:sz w:val="30"/>
          <w:szCs w:val="30"/>
        </w:rPr>
        <w:t>3-5</w:t>
      </w:r>
      <w:r w:rsidRPr="00197276">
        <w:rPr>
          <w:rFonts w:ascii="仿宋_GB2312" w:eastAsia="仿宋_GB2312" w:cs="仿宋_GB2312" w:hint="eastAsia"/>
          <w:sz w:val="30"/>
          <w:szCs w:val="30"/>
        </w:rPr>
        <w:t>人，国家有突出贡献中青年专家</w:t>
      </w:r>
      <w:r w:rsidRPr="00197276">
        <w:rPr>
          <w:rFonts w:ascii="仿宋_GB2312" w:eastAsia="仿宋_GB2312" w:cs="仿宋_GB2312"/>
          <w:sz w:val="30"/>
          <w:szCs w:val="30"/>
        </w:rPr>
        <w:t>3-5</w:t>
      </w:r>
      <w:r w:rsidRPr="00197276">
        <w:rPr>
          <w:rFonts w:ascii="仿宋_GB2312" w:eastAsia="仿宋_GB2312" w:cs="仿宋_GB2312" w:hint="eastAsia"/>
          <w:sz w:val="30"/>
          <w:szCs w:val="30"/>
        </w:rPr>
        <w:t>人；福建省引进高层次创业创新人才</w:t>
      </w:r>
      <w:r w:rsidRPr="00197276">
        <w:rPr>
          <w:rFonts w:ascii="仿宋_GB2312" w:eastAsia="仿宋_GB2312" w:cs="仿宋_GB2312"/>
          <w:sz w:val="30"/>
          <w:szCs w:val="30"/>
        </w:rPr>
        <w:t>20-25</w:t>
      </w:r>
      <w:r w:rsidRPr="00197276">
        <w:rPr>
          <w:rFonts w:ascii="仿宋_GB2312" w:eastAsia="仿宋_GB2312" w:cs="仿宋_GB2312" w:hint="eastAsia"/>
          <w:sz w:val="30"/>
          <w:szCs w:val="30"/>
        </w:rPr>
        <w:t>人，福建省特殊支持高层次人才</w:t>
      </w:r>
      <w:r w:rsidRPr="00197276">
        <w:rPr>
          <w:rFonts w:ascii="仿宋_GB2312" w:eastAsia="仿宋_GB2312" w:cs="仿宋_GB2312"/>
          <w:sz w:val="30"/>
          <w:szCs w:val="30"/>
        </w:rPr>
        <w:t>25-30</w:t>
      </w:r>
      <w:r w:rsidRPr="00197276">
        <w:rPr>
          <w:rFonts w:ascii="仿宋_GB2312" w:eastAsia="仿宋_GB2312" w:cs="仿宋_GB2312" w:hint="eastAsia"/>
          <w:sz w:val="30"/>
          <w:szCs w:val="30"/>
        </w:rPr>
        <w:t>人，“闽江学者”</w:t>
      </w:r>
      <w:r w:rsidRPr="00197276">
        <w:rPr>
          <w:rFonts w:ascii="仿宋_GB2312" w:eastAsia="仿宋_GB2312" w:cs="仿宋_GB2312"/>
          <w:sz w:val="30"/>
          <w:szCs w:val="30"/>
        </w:rPr>
        <w:t>26-36</w:t>
      </w:r>
      <w:r w:rsidRPr="00197276">
        <w:rPr>
          <w:rFonts w:ascii="仿宋_GB2312" w:eastAsia="仿宋_GB2312" w:cs="仿宋_GB2312" w:hint="eastAsia"/>
          <w:sz w:val="30"/>
          <w:szCs w:val="30"/>
        </w:rPr>
        <w:t>人。</w:t>
      </w:r>
    </w:p>
    <w:p w:rsidR="00BC6F9A" w:rsidRPr="00197276" w:rsidRDefault="00BC6F9A" w:rsidP="00197276">
      <w:pPr>
        <w:spacing w:line="480" w:lineRule="exact"/>
        <w:ind w:firstLineChars="200" w:firstLine="31680"/>
        <w:rPr>
          <w:rFonts w:eastAsia="仿宋_GB2312"/>
          <w:sz w:val="30"/>
          <w:szCs w:val="30"/>
        </w:rPr>
      </w:pPr>
      <w:r w:rsidRPr="00197276">
        <w:rPr>
          <w:rFonts w:eastAsia="仿宋_GB2312" w:hint="eastAsia"/>
          <w:sz w:val="30"/>
          <w:szCs w:val="30"/>
        </w:rPr>
        <w:t>继续实施“优秀人才引进计划”，每年按需引进具备潜在培养前途或具有工程实践经验的优秀海内外青年人才充实师资队伍。实施“嘉锡学者”奖励支持计划，“旗山学者”奖励支持计划，加大对现有优秀人才的支持力度，培育未来学术领军人才。</w:t>
      </w:r>
    </w:p>
    <w:p w:rsidR="00BC6F9A" w:rsidRPr="00197276" w:rsidRDefault="00BC6F9A" w:rsidP="00E146A0">
      <w:pPr>
        <w:spacing w:line="480" w:lineRule="exact"/>
        <w:ind w:firstLine="600"/>
        <w:rPr>
          <w:rFonts w:ascii="仿宋_GB2312" w:eastAsia="仿宋_GB2312"/>
          <w:sz w:val="30"/>
          <w:szCs w:val="30"/>
        </w:rPr>
      </w:pPr>
      <w:r w:rsidRPr="00197276">
        <w:rPr>
          <w:rFonts w:ascii="仿宋_GB2312" w:eastAsia="仿宋_GB2312" w:hint="eastAsia"/>
          <w:sz w:val="30"/>
          <w:szCs w:val="30"/>
        </w:rPr>
        <w:t>加强创新人才团队培育。加大对优秀中青年人才，尤其是</w:t>
      </w:r>
      <w:r w:rsidRPr="00197276">
        <w:rPr>
          <w:rFonts w:ascii="仿宋_GB2312" w:eastAsia="仿宋_GB2312"/>
          <w:sz w:val="30"/>
          <w:szCs w:val="30"/>
        </w:rPr>
        <w:t>40</w:t>
      </w:r>
      <w:r w:rsidRPr="00197276">
        <w:rPr>
          <w:rFonts w:ascii="仿宋_GB2312" w:eastAsia="仿宋_GB2312" w:hint="eastAsia"/>
          <w:sz w:val="30"/>
          <w:szCs w:val="30"/>
        </w:rPr>
        <w:t>岁以下青年人才和团队的支持和培养，培育一批高水平青年学术骨干、杰出青年基金获得者和创新群体（团队），形成若干层次清晰、梯队合理、富有团队活力的创新团队，实现个体优势向整体优势转变。</w:t>
      </w:r>
    </w:p>
    <w:p w:rsidR="00BC6F9A" w:rsidRPr="00197276" w:rsidRDefault="00BC6F9A" w:rsidP="00E146A0">
      <w:pPr>
        <w:pStyle w:val="Heading3"/>
        <w:rPr>
          <w:rFonts w:ascii="仿宋_GB2312" w:eastAsia="仿宋_GB2312" w:hAnsi="仿宋"/>
          <w:b w:val="0"/>
          <w:bCs w:val="0"/>
          <w:kern w:val="0"/>
          <w:sz w:val="30"/>
          <w:szCs w:val="30"/>
        </w:rPr>
      </w:pPr>
      <w:bookmarkStart w:id="54" w:name="_Toc445199831"/>
      <w:r w:rsidRPr="00197276">
        <w:rPr>
          <w:rFonts w:ascii="仿宋_GB2312" w:eastAsia="仿宋_GB2312" w:hAnsi="仿宋"/>
          <w:kern w:val="0"/>
          <w:sz w:val="30"/>
          <w:szCs w:val="30"/>
        </w:rPr>
        <w:t>2</w:t>
      </w:r>
      <w:r w:rsidRPr="00197276">
        <w:rPr>
          <w:rFonts w:ascii="仿宋_GB2312" w:eastAsia="仿宋_GB2312" w:hAnsi="仿宋" w:hint="eastAsia"/>
          <w:kern w:val="0"/>
          <w:sz w:val="30"/>
          <w:szCs w:val="30"/>
        </w:rPr>
        <w:t>．着力提高师资队伍整体水平</w:t>
      </w:r>
      <w:bookmarkEnd w:id="54"/>
    </w:p>
    <w:p w:rsidR="00BC6F9A" w:rsidRPr="00197276" w:rsidRDefault="00BC6F9A" w:rsidP="00197276">
      <w:pPr>
        <w:adjustRightInd w:val="0"/>
        <w:snapToGrid w:val="0"/>
        <w:spacing w:line="480" w:lineRule="exact"/>
        <w:ind w:firstLineChars="200" w:firstLine="31680"/>
        <w:rPr>
          <w:rFonts w:ascii="仿宋_GB2312" w:eastAsia="仿宋_GB2312" w:hAnsi="仿宋"/>
          <w:bCs/>
          <w:kern w:val="0"/>
          <w:sz w:val="30"/>
          <w:szCs w:val="30"/>
        </w:rPr>
      </w:pPr>
      <w:r w:rsidRPr="00197276">
        <w:rPr>
          <w:rFonts w:ascii="仿宋_GB2312" w:eastAsia="仿宋_GB2312" w:hAnsi="仿宋" w:hint="eastAsia"/>
          <w:bCs/>
          <w:kern w:val="0"/>
          <w:sz w:val="30"/>
          <w:szCs w:val="30"/>
        </w:rPr>
        <w:t>进一步加大中青年教师培养力度，深入实施“青年骨干教师重点培养计划”，</w:t>
      </w:r>
      <w:r w:rsidRPr="00197276">
        <w:rPr>
          <w:rFonts w:ascii="仿宋_GB2312" w:eastAsia="仿宋_GB2312" w:cs="仿宋_GB2312" w:hint="eastAsia"/>
          <w:sz w:val="30"/>
          <w:szCs w:val="30"/>
        </w:rPr>
        <w:t>着力培养一批教学科研骨干或学术带头人</w:t>
      </w:r>
      <w:r w:rsidRPr="00197276">
        <w:rPr>
          <w:rFonts w:eastAsia="仿宋_GB2312" w:hint="eastAsia"/>
          <w:sz w:val="30"/>
          <w:szCs w:val="30"/>
        </w:rPr>
        <w:t>。探索实行“师资博士后”工程，鼓励支持新进博士进入博士后流动站开展科研训练；搭建各类人才成长平台，支持提升企业实训、工程实践、创新创业等能力，帮助青年教师专业成长。</w:t>
      </w:r>
    </w:p>
    <w:p w:rsidR="00BC6F9A" w:rsidRPr="00197276" w:rsidRDefault="00BC6F9A" w:rsidP="00197276">
      <w:pPr>
        <w:spacing w:line="480" w:lineRule="exact"/>
        <w:ind w:firstLineChars="200" w:firstLine="31680"/>
        <w:rPr>
          <w:rFonts w:eastAsia="仿宋_GB2312"/>
          <w:sz w:val="30"/>
          <w:szCs w:val="30"/>
        </w:rPr>
      </w:pPr>
      <w:r w:rsidRPr="00197276">
        <w:rPr>
          <w:rFonts w:eastAsia="仿宋_GB2312" w:hint="eastAsia"/>
          <w:sz w:val="30"/>
          <w:szCs w:val="30"/>
        </w:rPr>
        <w:t>提升人才队伍国际化水平。继续实施“人才队伍国际化建设计划”，鼓励教师积极参加境外进修交流访学。加大外籍教师聘任力度，</w:t>
      </w:r>
      <w:r w:rsidRPr="00197276">
        <w:rPr>
          <w:rFonts w:ascii="仿宋_GB2312" w:eastAsia="仿宋_GB2312" w:cs="仿宋_GB2312" w:hint="eastAsia"/>
          <w:sz w:val="30"/>
          <w:szCs w:val="30"/>
        </w:rPr>
        <w:t>深化“领军人才</w:t>
      </w:r>
      <w:r w:rsidRPr="00197276">
        <w:rPr>
          <w:rFonts w:ascii="仿宋_GB2312" w:eastAsia="仿宋_GB2312" w:cs="仿宋_GB2312"/>
          <w:sz w:val="30"/>
          <w:szCs w:val="30"/>
        </w:rPr>
        <w:t>+</w:t>
      </w:r>
      <w:r w:rsidRPr="00197276">
        <w:rPr>
          <w:rFonts w:ascii="仿宋_GB2312" w:eastAsia="仿宋_GB2312" w:cs="仿宋_GB2312" w:hint="eastAsia"/>
          <w:sz w:val="30"/>
          <w:szCs w:val="30"/>
        </w:rPr>
        <w:t>专家团队</w:t>
      </w:r>
      <w:r w:rsidRPr="00197276">
        <w:rPr>
          <w:rFonts w:ascii="仿宋_GB2312" w:eastAsia="仿宋_GB2312" w:cs="仿宋_GB2312"/>
          <w:sz w:val="30"/>
          <w:szCs w:val="30"/>
        </w:rPr>
        <w:t>+</w:t>
      </w:r>
      <w:r w:rsidRPr="00197276">
        <w:rPr>
          <w:rFonts w:ascii="仿宋_GB2312" w:eastAsia="仿宋_GB2312" w:cs="仿宋_GB2312" w:hint="eastAsia"/>
          <w:sz w:val="30"/>
          <w:szCs w:val="30"/>
        </w:rPr>
        <w:t>科研平台”的引智新模式，</w:t>
      </w:r>
      <w:r w:rsidRPr="00197276">
        <w:rPr>
          <w:rFonts w:eastAsia="仿宋_GB2312" w:hint="eastAsia"/>
          <w:sz w:val="30"/>
          <w:szCs w:val="30"/>
        </w:rPr>
        <w:t>到</w:t>
      </w:r>
      <w:r w:rsidRPr="00197276">
        <w:rPr>
          <w:rFonts w:eastAsia="仿宋_GB2312"/>
          <w:sz w:val="30"/>
          <w:szCs w:val="30"/>
        </w:rPr>
        <w:t>2020</w:t>
      </w:r>
      <w:r w:rsidRPr="00197276">
        <w:rPr>
          <w:rFonts w:eastAsia="仿宋_GB2312" w:hint="eastAsia"/>
          <w:sz w:val="30"/>
          <w:szCs w:val="30"/>
        </w:rPr>
        <w:t>年底，聘请“国家高端外国专家项目计划”专家</w:t>
      </w:r>
      <w:r w:rsidRPr="00197276">
        <w:rPr>
          <w:rFonts w:eastAsia="仿宋_GB2312"/>
          <w:sz w:val="30"/>
          <w:szCs w:val="30"/>
        </w:rPr>
        <w:t>15-20</w:t>
      </w:r>
      <w:r w:rsidRPr="00197276">
        <w:rPr>
          <w:rFonts w:eastAsia="仿宋_GB2312" w:hint="eastAsia"/>
          <w:sz w:val="30"/>
          <w:szCs w:val="30"/>
        </w:rPr>
        <w:t>名、“国家教科文卫重点引智项目”人选</w:t>
      </w:r>
      <w:r w:rsidRPr="00197276">
        <w:rPr>
          <w:rFonts w:eastAsia="仿宋_GB2312"/>
          <w:sz w:val="30"/>
          <w:szCs w:val="30"/>
        </w:rPr>
        <w:t>5-8</w:t>
      </w:r>
      <w:r w:rsidRPr="00197276">
        <w:rPr>
          <w:rFonts w:eastAsia="仿宋_GB2312" w:hint="eastAsia"/>
          <w:sz w:val="30"/>
          <w:szCs w:val="30"/>
        </w:rPr>
        <w:t>名、福建省“引智三项计划”专家</w:t>
      </w:r>
      <w:r w:rsidRPr="00197276">
        <w:rPr>
          <w:rFonts w:eastAsia="仿宋_GB2312"/>
          <w:sz w:val="30"/>
          <w:szCs w:val="30"/>
        </w:rPr>
        <w:t>15-20</w:t>
      </w:r>
      <w:r w:rsidRPr="00197276">
        <w:rPr>
          <w:rFonts w:eastAsia="仿宋_GB2312" w:hint="eastAsia"/>
          <w:sz w:val="30"/>
          <w:szCs w:val="30"/>
        </w:rPr>
        <w:t>名到我校从事教学科研活动。</w:t>
      </w:r>
    </w:p>
    <w:p w:rsidR="00BC6F9A" w:rsidRPr="00197276" w:rsidRDefault="00BC6F9A" w:rsidP="00197276">
      <w:pPr>
        <w:adjustRightInd w:val="0"/>
        <w:snapToGrid w:val="0"/>
        <w:spacing w:line="480" w:lineRule="exact"/>
        <w:ind w:firstLineChars="200" w:firstLine="31680"/>
        <w:rPr>
          <w:rFonts w:ascii="仿宋_GB2312" w:eastAsia="仿宋_GB2312" w:cs="仿宋_GB2312"/>
          <w:sz w:val="30"/>
          <w:szCs w:val="30"/>
        </w:rPr>
      </w:pPr>
      <w:r w:rsidRPr="00197276">
        <w:rPr>
          <w:rFonts w:ascii="仿宋_GB2312" w:eastAsia="仿宋_GB2312" w:cs="仿宋_GB2312" w:hint="eastAsia"/>
          <w:sz w:val="30"/>
          <w:szCs w:val="30"/>
        </w:rPr>
        <w:t>强化教师“职业准入”和“过程管理”。实施“创新创业教师培训计划”，以“卓越计划”试点专业为依托，支持每个试点专业</w:t>
      </w:r>
      <w:r w:rsidRPr="00197276">
        <w:rPr>
          <w:rFonts w:ascii="仿宋_GB2312" w:eastAsia="仿宋_GB2312" w:cs="仿宋_GB2312"/>
          <w:sz w:val="30"/>
          <w:szCs w:val="30"/>
        </w:rPr>
        <w:t>30%</w:t>
      </w:r>
      <w:r w:rsidRPr="00197276">
        <w:rPr>
          <w:rFonts w:ascii="仿宋_GB2312" w:eastAsia="仿宋_GB2312" w:cs="仿宋_GB2312" w:hint="eastAsia"/>
          <w:sz w:val="30"/>
          <w:szCs w:val="30"/>
        </w:rPr>
        <w:t>以上的教师到企业进行为期半年以上的研发设计等工程实践活动；组建</w:t>
      </w:r>
      <w:r w:rsidRPr="00197276">
        <w:rPr>
          <w:rFonts w:ascii="仿宋_GB2312" w:eastAsia="仿宋_GB2312" w:cs="仿宋_GB2312"/>
          <w:sz w:val="30"/>
          <w:szCs w:val="30"/>
        </w:rPr>
        <w:t>5-10</w:t>
      </w:r>
      <w:r w:rsidRPr="00197276">
        <w:rPr>
          <w:rFonts w:ascii="仿宋_GB2312" w:eastAsia="仿宋_GB2312" w:cs="仿宋_GB2312" w:hint="eastAsia"/>
          <w:sz w:val="30"/>
          <w:szCs w:val="30"/>
        </w:rPr>
        <w:t>个技术服务团队，加强与相关领域企业、产业集中区的联系合作；跨学院组建</w:t>
      </w:r>
      <w:r w:rsidRPr="00197276">
        <w:rPr>
          <w:rFonts w:ascii="仿宋_GB2312" w:eastAsia="仿宋_GB2312" w:cs="仿宋_GB2312"/>
          <w:sz w:val="30"/>
          <w:szCs w:val="30"/>
        </w:rPr>
        <w:t>2-5</w:t>
      </w:r>
      <w:r w:rsidRPr="00197276">
        <w:rPr>
          <w:rFonts w:ascii="仿宋_GB2312" w:eastAsia="仿宋_GB2312" w:cs="仿宋_GB2312" w:hint="eastAsia"/>
          <w:sz w:val="30"/>
          <w:szCs w:val="30"/>
        </w:rPr>
        <w:t>个技术研发团队，推动师资队伍建设与区域产业发展的全方位、零距离对接融合。</w:t>
      </w:r>
    </w:p>
    <w:p w:rsidR="00BC6F9A" w:rsidRPr="00197276" w:rsidRDefault="00BC6F9A" w:rsidP="00E146A0">
      <w:pPr>
        <w:pStyle w:val="Heading3"/>
        <w:rPr>
          <w:rFonts w:eastAsia="仿宋_GB2312"/>
          <w:b w:val="0"/>
          <w:sz w:val="28"/>
          <w:szCs w:val="28"/>
        </w:rPr>
      </w:pPr>
      <w:bookmarkStart w:id="55" w:name="_Toc445199832"/>
      <w:r w:rsidRPr="00197276">
        <w:rPr>
          <w:rFonts w:ascii="仿宋_GB2312" w:eastAsia="仿宋_GB2312" w:hAnsi="仿宋"/>
          <w:kern w:val="0"/>
          <w:sz w:val="30"/>
          <w:szCs w:val="30"/>
        </w:rPr>
        <w:t>3</w:t>
      </w:r>
      <w:r w:rsidRPr="00197276">
        <w:rPr>
          <w:rFonts w:ascii="仿宋_GB2312" w:eastAsia="仿宋_GB2312" w:hAnsi="仿宋" w:hint="eastAsia"/>
          <w:kern w:val="0"/>
          <w:sz w:val="30"/>
          <w:szCs w:val="30"/>
        </w:rPr>
        <w:t>．注重各类人才队伍协调发展</w:t>
      </w:r>
      <w:bookmarkEnd w:id="55"/>
    </w:p>
    <w:p w:rsidR="00BC6F9A" w:rsidRPr="00197276" w:rsidRDefault="00BC6F9A" w:rsidP="00EC27AC">
      <w:pPr>
        <w:adjustRightInd w:val="0"/>
        <w:snapToGrid w:val="0"/>
        <w:spacing w:line="480" w:lineRule="exact"/>
        <w:ind w:firstLineChars="200" w:firstLine="31680"/>
        <w:rPr>
          <w:rFonts w:ascii="仿宋_GB2312" w:eastAsia="仿宋_GB2312" w:cs="仿宋_GB2312"/>
          <w:sz w:val="30"/>
          <w:szCs w:val="30"/>
        </w:rPr>
      </w:pPr>
      <w:bookmarkStart w:id="56" w:name="_Toc271221484"/>
      <w:bookmarkStart w:id="57" w:name="_Toc272788806"/>
      <w:r w:rsidRPr="00197276">
        <w:rPr>
          <w:rFonts w:ascii="仿宋_GB2312" w:eastAsia="仿宋_GB2312" w:cs="仿宋_GB2312" w:hint="eastAsia"/>
          <w:sz w:val="30"/>
          <w:szCs w:val="30"/>
        </w:rPr>
        <w:t>建设高素质的管理队伍。继续实施“管理人才队伍专业化建设计划”。加强职业化培训，培养具备国际视野、识全局、懂管理、干实事、善服务的管理人才队伍。“十三五”期间，每年选送</w:t>
      </w:r>
      <w:r w:rsidRPr="00197276">
        <w:rPr>
          <w:rFonts w:ascii="仿宋_GB2312" w:eastAsia="仿宋_GB2312" w:cs="仿宋_GB2312"/>
          <w:sz w:val="30"/>
          <w:szCs w:val="30"/>
        </w:rPr>
        <w:t>8</w:t>
      </w:r>
      <w:r w:rsidRPr="00197276">
        <w:rPr>
          <w:rFonts w:ascii="仿宋_GB2312" w:eastAsia="仿宋_GB2312" w:cs="仿宋_GB2312" w:hint="eastAsia"/>
          <w:sz w:val="30"/>
          <w:szCs w:val="30"/>
        </w:rPr>
        <w:t>名优秀管理干部赴国（境）外高水平大学进修培训；每年选送</w:t>
      </w:r>
      <w:r w:rsidRPr="00197276">
        <w:rPr>
          <w:rFonts w:ascii="仿宋_GB2312" w:eastAsia="仿宋_GB2312" w:cs="仿宋_GB2312"/>
          <w:sz w:val="30"/>
          <w:szCs w:val="30"/>
        </w:rPr>
        <w:t>15</w:t>
      </w:r>
      <w:r w:rsidRPr="00197276">
        <w:rPr>
          <w:rFonts w:ascii="仿宋_GB2312" w:eastAsia="仿宋_GB2312" w:cs="仿宋_GB2312" w:hint="eastAsia"/>
          <w:sz w:val="30"/>
          <w:szCs w:val="30"/>
        </w:rPr>
        <w:t>名党政领导干部赴国家教育行政学院参加高校管理干部班学习培训；每年面向</w:t>
      </w:r>
      <w:r w:rsidRPr="00197276">
        <w:rPr>
          <w:rFonts w:ascii="仿宋_GB2312" w:eastAsia="仿宋_GB2312" w:cs="仿宋_GB2312"/>
          <w:sz w:val="30"/>
          <w:szCs w:val="30"/>
        </w:rPr>
        <w:t>30</w:t>
      </w:r>
      <w:r w:rsidRPr="00197276">
        <w:rPr>
          <w:rFonts w:ascii="仿宋_GB2312" w:eastAsia="仿宋_GB2312" w:cs="仿宋_GB2312" w:hint="eastAsia"/>
          <w:sz w:val="30"/>
          <w:szCs w:val="30"/>
        </w:rPr>
        <w:t>名爱岗敬业、业绩突出、具有发展潜力的管理干部开设专题培训班。</w:t>
      </w:r>
      <w:bookmarkStart w:id="58" w:name="_Toc422158117"/>
      <w:bookmarkStart w:id="59" w:name="_Toc440957845"/>
    </w:p>
    <w:bookmarkEnd w:id="58"/>
    <w:bookmarkEnd w:id="59"/>
    <w:p w:rsidR="00BC6F9A" w:rsidRPr="00197276" w:rsidRDefault="00BC6F9A" w:rsidP="00197276">
      <w:pPr>
        <w:adjustRightInd w:val="0"/>
        <w:snapToGrid w:val="0"/>
        <w:spacing w:line="480" w:lineRule="exact"/>
        <w:ind w:firstLineChars="200" w:firstLine="31680"/>
        <w:rPr>
          <w:rFonts w:ascii="仿宋_GB2312" w:eastAsia="仿宋_GB2312"/>
          <w:sz w:val="30"/>
          <w:szCs w:val="30"/>
        </w:rPr>
      </w:pPr>
      <w:r w:rsidRPr="00197276">
        <w:rPr>
          <w:rFonts w:ascii="仿宋_GB2312" w:eastAsia="仿宋_GB2312" w:cs="仿宋_GB2312" w:hint="eastAsia"/>
          <w:sz w:val="30"/>
          <w:szCs w:val="30"/>
        </w:rPr>
        <w:t>推进政工干部队伍专业化建设。实施“思政辅导员队伍专业化建设计划”，完善选聘机制、健全职业准入机制，建设一支“以专职为主、专兼结合”创新创业型辅导员队伍。每年培育</w:t>
      </w:r>
      <w:r w:rsidRPr="00197276">
        <w:rPr>
          <w:rFonts w:ascii="仿宋_GB2312" w:eastAsia="仿宋_GB2312" w:cs="仿宋_GB2312"/>
          <w:sz w:val="30"/>
          <w:szCs w:val="30"/>
        </w:rPr>
        <w:t>2-3</w:t>
      </w:r>
      <w:r w:rsidRPr="00197276">
        <w:rPr>
          <w:rFonts w:ascii="仿宋_GB2312" w:eastAsia="仿宋_GB2312" w:cs="仿宋_GB2312" w:hint="eastAsia"/>
          <w:sz w:val="30"/>
          <w:szCs w:val="30"/>
        </w:rPr>
        <w:t>个辅导员名师工作室或辅导员工作精品项目，每年选派</w:t>
      </w:r>
      <w:r w:rsidRPr="00197276">
        <w:rPr>
          <w:rFonts w:ascii="仿宋_GB2312" w:eastAsia="仿宋_GB2312" w:cs="仿宋_GB2312"/>
          <w:sz w:val="30"/>
          <w:szCs w:val="30"/>
        </w:rPr>
        <w:t>2-3</w:t>
      </w:r>
      <w:r w:rsidRPr="00197276">
        <w:rPr>
          <w:rFonts w:ascii="仿宋_GB2312" w:eastAsia="仿宋_GB2312" w:cs="仿宋_GB2312" w:hint="eastAsia"/>
          <w:sz w:val="30"/>
          <w:szCs w:val="30"/>
        </w:rPr>
        <w:t>人到“</w:t>
      </w:r>
      <w:r w:rsidRPr="00197276">
        <w:rPr>
          <w:rFonts w:ascii="仿宋_GB2312" w:eastAsia="仿宋_GB2312" w:cs="仿宋_GB2312"/>
          <w:sz w:val="30"/>
          <w:szCs w:val="30"/>
        </w:rPr>
        <w:t>985</w:t>
      </w:r>
      <w:r w:rsidRPr="00197276">
        <w:rPr>
          <w:rFonts w:ascii="仿宋_GB2312" w:eastAsia="仿宋_GB2312" w:cs="仿宋_GB2312" w:hint="eastAsia"/>
          <w:sz w:val="30"/>
          <w:szCs w:val="30"/>
        </w:rPr>
        <w:t>”高校挂职学习或攻读博士学位。到</w:t>
      </w:r>
      <w:r w:rsidRPr="00197276">
        <w:rPr>
          <w:rFonts w:ascii="仿宋_GB2312" w:eastAsia="仿宋_GB2312" w:cs="仿宋_GB2312"/>
          <w:sz w:val="30"/>
          <w:szCs w:val="30"/>
        </w:rPr>
        <w:t>2020</w:t>
      </w:r>
      <w:r w:rsidRPr="00197276">
        <w:rPr>
          <w:rFonts w:ascii="仿宋_GB2312" w:eastAsia="仿宋_GB2312" w:cs="仿宋_GB2312" w:hint="eastAsia"/>
          <w:sz w:val="30"/>
          <w:szCs w:val="30"/>
        </w:rPr>
        <w:t>年，具有博士学位辅导员占比达</w:t>
      </w:r>
      <w:r w:rsidRPr="00197276">
        <w:rPr>
          <w:rFonts w:ascii="仿宋_GB2312" w:eastAsia="仿宋_GB2312" w:cs="仿宋_GB2312"/>
          <w:sz w:val="30"/>
          <w:szCs w:val="30"/>
        </w:rPr>
        <w:t>15</w:t>
      </w:r>
      <w:r w:rsidRPr="00197276">
        <w:rPr>
          <w:rFonts w:ascii="仿宋_GB2312" w:eastAsia="仿宋_GB2312" w:cs="仿宋_GB2312" w:hint="eastAsia"/>
          <w:sz w:val="30"/>
          <w:szCs w:val="30"/>
        </w:rPr>
        <w:t>％左右，高级职称辅导员占比达</w:t>
      </w:r>
      <w:r w:rsidRPr="00197276">
        <w:rPr>
          <w:rFonts w:ascii="仿宋_GB2312" w:eastAsia="仿宋_GB2312" w:cs="仿宋_GB2312"/>
          <w:sz w:val="30"/>
          <w:szCs w:val="30"/>
        </w:rPr>
        <w:t>30</w:t>
      </w:r>
      <w:r w:rsidRPr="00197276">
        <w:rPr>
          <w:rFonts w:ascii="仿宋_GB2312" w:eastAsia="仿宋_GB2312" w:cs="仿宋_GB2312" w:hint="eastAsia"/>
          <w:sz w:val="30"/>
          <w:szCs w:val="30"/>
        </w:rPr>
        <w:t>％左右。</w:t>
      </w:r>
      <w:bookmarkEnd w:id="56"/>
      <w:bookmarkEnd w:id="57"/>
    </w:p>
    <w:p w:rsidR="00BC6F9A" w:rsidRPr="00197276" w:rsidRDefault="00BC6F9A" w:rsidP="00197276">
      <w:pPr>
        <w:snapToGrid w:val="0"/>
        <w:spacing w:line="480" w:lineRule="exact"/>
        <w:ind w:firstLineChars="200" w:firstLine="31680"/>
        <w:rPr>
          <w:rFonts w:eastAsia="仿宋_GB2312"/>
          <w:sz w:val="30"/>
          <w:szCs w:val="30"/>
        </w:rPr>
      </w:pPr>
      <w:r w:rsidRPr="00197276">
        <w:rPr>
          <w:rFonts w:eastAsia="仿宋_GB2312" w:hint="eastAsia"/>
          <w:sz w:val="30"/>
          <w:szCs w:val="30"/>
        </w:rPr>
        <w:t>加强公共服务体系专业技术人才队伍建设。相对稳定工程技术、图书档案、新闻出版、医疗卫生等公共服务体系专业技术人才队伍规模，逐步扩大实验实践教学队伍规模。择优选聘有专业特长的硕、博土毕业生和具有丰富实践经验的优秀人才充实到公共服务体系专业技术人才队伍，鼓励并支持在职提升学历学位，努力建设一支业务精湛的高水平技术支撑队伍，切实提高保障教学科研的服务水平。</w:t>
      </w:r>
    </w:p>
    <w:p w:rsidR="00BC6F9A" w:rsidRPr="00197276" w:rsidRDefault="00BC6F9A" w:rsidP="00E146A0">
      <w:pPr>
        <w:pStyle w:val="Heading3"/>
        <w:rPr>
          <w:rFonts w:ascii="仿宋_GB2312" w:eastAsia="仿宋_GB2312" w:hAnsi="仿宋"/>
          <w:b w:val="0"/>
          <w:bCs w:val="0"/>
          <w:kern w:val="0"/>
          <w:sz w:val="30"/>
          <w:szCs w:val="30"/>
        </w:rPr>
      </w:pPr>
      <w:bookmarkStart w:id="60" w:name="_Toc445199833"/>
      <w:r w:rsidRPr="00197276">
        <w:rPr>
          <w:rFonts w:ascii="仿宋_GB2312" w:eastAsia="仿宋_GB2312" w:hAnsi="仿宋"/>
          <w:kern w:val="0"/>
          <w:sz w:val="30"/>
          <w:szCs w:val="30"/>
        </w:rPr>
        <w:t>4</w:t>
      </w:r>
      <w:r w:rsidRPr="00197276">
        <w:rPr>
          <w:rFonts w:ascii="仿宋_GB2312" w:eastAsia="仿宋_GB2312" w:hAnsi="仿宋" w:hint="eastAsia"/>
          <w:kern w:val="0"/>
          <w:sz w:val="30"/>
          <w:szCs w:val="30"/>
        </w:rPr>
        <w:t>．深化人事管理和分配制度改革</w:t>
      </w:r>
      <w:bookmarkEnd w:id="60"/>
    </w:p>
    <w:p w:rsidR="00BC6F9A" w:rsidRPr="00197276" w:rsidRDefault="00BC6F9A" w:rsidP="00197276">
      <w:pPr>
        <w:adjustRightInd w:val="0"/>
        <w:snapToGrid w:val="0"/>
        <w:spacing w:line="480" w:lineRule="exact"/>
        <w:ind w:firstLineChars="200" w:firstLine="31680"/>
        <w:rPr>
          <w:rFonts w:ascii="仿宋_GB2312" w:eastAsia="仿宋_GB2312" w:hAnsi="仿宋"/>
          <w:bCs/>
          <w:kern w:val="0"/>
          <w:sz w:val="30"/>
          <w:szCs w:val="30"/>
        </w:rPr>
      </w:pPr>
      <w:r w:rsidRPr="00197276">
        <w:rPr>
          <w:rFonts w:ascii="仿宋_GB2312" w:eastAsia="仿宋_GB2312" w:hAnsi="仿宋" w:hint="eastAsia"/>
          <w:bCs/>
          <w:kern w:val="0"/>
          <w:sz w:val="30"/>
          <w:szCs w:val="30"/>
        </w:rPr>
        <w:t>推行岗位分类管理，逐步建立职员职级制。实行分类分级考评，完善考核评价指标体系，增设教师专业发展考评指标，探索以“代表性成果”为重点的分类评价，试行根据学科差异、岗位性质的不同以及教师所处职业生涯的不同阶段，分类分层次设置考评标准。创新考核评价方式，充分发挥考核评价对于教师专业发展的导向引领作用。试行动态流转管理，探索“校内流转、非升即转、能上能下、能进能出”的用人机制，促进教师与岗位的“人职匹配”。</w:t>
      </w:r>
    </w:p>
    <w:p w:rsidR="00BC6F9A" w:rsidRPr="00197276" w:rsidRDefault="00BC6F9A" w:rsidP="00197276">
      <w:pPr>
        <w:adjustRightInd w:val="0"/>
        <w:snapToGrid w:val="0"/>
        <w:spacing w:line="480" w:lineRule="exact"/>
        <w:ind w:firstLineChars="200" w:firstLine="31680"/>
        <w:rPr>
          <w:rFonts w:ascii="仿宋_GB2312" w:eastAsia="仿宋_GB2312" w:cs="仿宋_GB2312"/>
          <w:sz w:val="30"/>
          <w:szCs w:val="30"/>
        </w:rPr>
      </w:pPr>
      <w:r w:rsidRPr="00197276">
        <w:rPr>
          <w:rFonts w:ascii="仿宋_GB2312" w:eastAsia="仿宋_GB2312" w:hAnsi="仿宋" w:hint="eastAsia"/>
          <w:bCs/>
          <w:kern w:val="0"/>
          <w:sz w:val="30"/>
          <w:szCs w:val="30"/>
        </w:rPr>
        <w:t>创新薪酬分配方式，按照“多劳多得、优绩优酬”的原则，健全绩效工资制度，探索构建岗位薪酬、年薪制、协议工资、项目工资等并存的多元化收入分配体系。</w:t>
      </w:r>
      <w:r w:rsidRPr="00197276">
        <w:rPr>
          <w:rFonts w:ascii="仿宋_GB2312" w:eastAsia="仿宋_GB2312" w:cs="仿宋_GB2312" w:hint="eastAsia"/>
          <w:sz w:val="30"/>
          <w:szCs w:val="30"/>
        </w:rPr>
        <w:t>健全标志性成果、省级以上荣誉奖励制度，逐步提高奖励性绩效工资在绩效工资总量中的权重</w:t>
      </w:r>
      <w:r w:rsidRPr="00197276">
        <w:rPr>
          <w:rFonts w:eastAsia="仿宋_GB2312" w:hint="eastAsia"/>
          <w:sz w:val="30"/>
          <w:szCs w:val="30"/>
        </w:rPr>
        <w:t>。</w:t>
      </w:r>
      <w:r w:rsidRPr="00197276">
        <w:rPr>
          <w:rFonts w:ascii="仿宋_GB2312" w:eastAsia="仿宋_GB2312" w:cs="仿宋_GB2312" w:hint="eastAsia"/>
          <w:sz w:val="30"/>
          <w:szCs w:val="30"/>
        </w:rPr>
        <w:t>鼓励支持教师促进科研成果转化与技术转移，创办科技型企业。</w:t>
      </w:r>
      <w:r w:rsidRPr="00197276">
        <w:rPr>
          <w:rFonts w:ascii="仿宋_GB2312" w:eastAsia="仿宋_GB2312" w:hAnsi="仿宋" w:hint="eastAsia"/>
          <w:bCs/>
          <w:kern w:val="0"/>
          <w:sz w:val="30"/>
          <w:szCs w:val="30"/>
        </w:rPr>
        <w:t>大力提高高层次拔尖人才福利待遇，形成集聚高层次人才的体制机制。</w:t>
      </w:r>
    </w:p>
    <w:p w:rsidR="00BC6F9A" w:rsidRPr="00197276" w:rsidRDefault="00BC6F9A" w:rsidP="00197276">
      <w:pPr>
        <w:adjustRightInd w:val="0"/>
        <w:snapToGrid w:val="0"/>
        <w:spacing w:line="480" w:lineRule="exact"/>
        <w:ind w:firstLineChars="200" w:firstLine="31680"/>
        <w:rPr>
          <w:rFonts w:ascii="仿宋_GB2312" w:eastAsia="仿宋_GB2312" w:hAnsi="仿宋"/>
          <w:bCs/>
          <w:kern w:val="0"/>
          <w:sz w:val="30"/>
          <w:szCs w:val="30"/>
        </w:rPr>
      </w:pPr>
      <w:r w:rsidRPr="00197276">
        <w:rPr>
          <w:rFonts w:ascii="仿宋_GB2312" w:eastAsia="仿宋_GB2312" w:hAnsi="仿宋" w:hint="eastAsia"/>
          <w:bCs/>
          <w:kern w:val="0"/>
          <w:sz w:val="30"/>
          <w:szCs w:val="30"/>
        </w:rPr>
        <w:t>推进社会保障制度改革。根据国家和福建省社会保障制度改革政策，建立养老、医疗、工伤生育、失业及住房公积金“五位一体”的社会保障体系，积极稳妥地贯彻国务院《关于机关事业单位工作人员养老保险制度改革的决定》，建立职工基本养老保险为主、职业年金为辅的多层次养老保险体系，保障教职工退休后生活水平，促进人才合理流动。同时，将港澳台和外籍教职工纳入社会保障体系，充分保障他们的合法权益。</w:t>
      </w:r>
    </w:p>
    <w:p w:rsidR="00BC6F9A" w:rsidRPr="00197276" w:rsidRDefault="00BC6F9A">
      <w:pPr>
        <w:pStyle w:val="Heading2"/>
        <w:rPr>
          <w:rFonts w:ascii="仿宋_GB2312" w:eastAsia="仿宋_GB2312"/>
          <w:b w:val="0"/>
          <w:sz w:val="30"/>
          <w:szCs w:val="30"/>
        </w:rPr>
      </w:pPr>
      <w:bookmarkStart w:id="61" w:name="_Toc445199834"/>
      <w:r w:rsidRPr="00197276">
        <w:rPr>
          <w:rFonts w:ascii="仿宋_GB2312" w:eastAsia="仿宋_GB2312" w:hint="eastAsia"/>
          <w:sz w:val="30"/>
          <w:szCs w:val="30"/>
        </w:rPr>
        <w:t>（六）扩大对外交流合作，提升国际化办学水平</w:t>
      </w:r>
      <w:bookmarkEnd w:id="61"/>
    </w:p>
    <w:p w:rsidR="00BC6F9A" w:rsidRPr="00197276" w:rsidRDefault="00BC6F9A" w:rsidP="00197276">
      <w:pPr>
        <w:spacing w:line="480" w:lineRule="exact"/>
        <w:ind w:firstLineChars="200" w:firstLine="31680"/>
        <w:rPr>
          <w:rFonts w:eastAsia="仿宋_GB2312"/>
          <w:sz w:val="30"/>
          <w:szCs w:val="30"/>
        </w:rPr>
      </w:pPr>
      <w:r w:rsidRPr="00197276">
        <w:rPr>
          <w:rFonts w:eastAsia="仿宋_GB2312" w:hint="eastAsia"/>
          <w:sz w:val="30"/>
          <w:szCs w:val="30"/>
        </w:rPr>
        <w:t>深入实施开放办学战略，继续扩大和深化国际交流合作，加快推进学生国际化、队伍国际化和科研国际化进程，强化国际交流合作的内涵发展、质量提升和品牌建设，不断提升学校国际知名度。</w:t>
      </w:r>
    </w:p>
    <w:p w:rsidR="00BC6F9A" w:rsidRPr="00197276" w:rsidRDefault="00BC6F9A">
      <w:pPr>
        <w:pStyle w:val="Heading3"/>
        <w:rPr>
          <w:rFonts w:eastAsia="仿宋_GB2312"/>
          <w:b w:val="0"/>
          <w:sz w:val="30"/>
          <w:szCs w:val="30"/>
        </w:rPr>
      </w:pPr>
      <w:bookmarkStart w:id="62" w:name="_Toc445199835"/>
      <w:r w:rsidRPr="00197276">
        <w:rPr>
          <w:rFonts w:eastAsia="仿宋_GB2312"/>
          <w:sz w:val="30"/>
          <w:szCs w:val="30"/>
        </w:rPr>
        <w:t>1</w:t>
      </w:r>
      <w:r w:rsidRPr="00197276">
        <w:rPr>
          <w:rFonts w:eastAsia="仿宋_GB2312" w:hint="eastAsia"/>
          <w:sz w:val="30"/>
          <w:szCs w:val="30"/>
        </w:rPr>
        <w:t>．全方位推进对外交流合作</w:t>
      </w:r>
      <w:bookmarkEnd w:id="62"/>
    </w:p>
    <w:p w:rsidR="00BC6F9A" w:rsidRPr="00197276" w:rsidRDefault="00BC6F9A">
      <w:pPr>
        <w:spacing w:line="480" w:lineRule="exact"/>
        <w:ind w:firstLine="600"/>
        <w:rPr>
          <w:rFonts w:eastAsia="仿宋_GB2312"/>
          <w:sz w:val="30"/>
          <w:szCs w:val="30"/>
        </w:rPr>
      </w:pPr>
      <w:r w:rsidRPr="00197276">
        <w:rPr>
          <w:rFonts w:eastAsia="仿宋_GB2312" w:hint="eastAsia"/>
          <w:sz w:val="30"/>
          <w:szCs w:val="30"/>
        </w:rPr>
        <w:t>实施国际化办学推进计划，</w:t>
      </w:r>
      <w:r w:rsidRPr="00197276">
        <w:rPr>
          <w:rFonts w:ascii="仿宋_GB2312" w:eastAsia="仿宋_GB2312" w:hint="eastAsia"/>
          <w:sz w:val="30"/>
          <w:szCs w:val="30"/>
        </w:rPr>
        <w:t>通过建立与境外高校接轨的英文宣传网站等措施，整体设计学校、学院对外宣传路径，提升学校的国际知名度</w:t>
      </w:r>
      <w:r w:rsidRPr="00197276">
        <w:rPr>
          <w:rFonts w:eastAsia="仿宋_GB2312" w:hint="eastAsia"/>
          <w:sz w:val="30"/>
          <w:szCs w:val="30"/>
        </w:rPr>
        <w:t>。积极推动与世界知名院校、著名研究机构开展全方位、多层次的双边与多边合作，进一步深化与姊妹校合作关系，重点推进与世界知名院校建立合作伙伴关系，拓展国际合作平台。探索与世界知名高校合作联合成立二级非法人独立办学机构，以学院为主体积极推进中外合作办学项目与双授学位交换生项目。积极参与福建省“新海上丝绸之路大学联盟”，打造覆盖海上丝绸之路沿线国家和地区的高等教育国际合作与交流平台，服务国家“一带一路”大战略。</w:t>
      </w:r>
    </w:p>
    <w:p w:rsidR="00BC6F9A" w:rsidRPr="00197276" w:rsidRDefault="00BC6F9A">
      <w:pPr>
        <w:pStyle w:val="Heading3"/>
        <w:rPr>
          <w:rFonts w:eastAsia="仿宋_GB2312"/>
          <w:b w:val="0"/>
          <w:sz w:val="30"/>
          <w:szCs w:val="30"/>
        </w:rPr>
      </w:pPr>
      <w:bookmarkStart w:id="63" w:name="_Toc445199836"/>
      <w:r w:rsidRPr="00197276">
        <w:rPr>
          <w:rFonts w:eastAsia="仿宋_GB2312"/>
          <w:sz w:val="30"/>
          <w:szCs w:val="30"/>
        </w:rPr>
        <w:t>2</w:t>
      </w:r>
      <w:r w:rsidRPr="00197276">
        <w:rPr>
          <w:rFonts w:eastAsia="仿宋_GB2312" w:hint="eastAsia"/>
          <w:sz w:val="30"/>
          <w:szCs w:val="30"/>
        </w:rPr>
        <w:t>．大力引进优质教育资源</w:t>
      </w:r>
      <w:bookmarkEnd w:id="63"/>
    </w:p>
    <w:p w:rsidR="00BC6F9A" w:rsidRPr="00197276" w:rsidRDefault="00BC6F9A" w:rsidP="00197276">
      <w:pPr>
        <w:spacing w:line="480" w:lineRule="exact"/>
        <w:ind w:firstLineChars="200" w:firstLine="31680"/>
        <w:rPr>
          <w:rFonts w:eastAsia="仿宋_GB2312"/>
          <w:sz w:val="30"/>
          <w:szCs w:val="30"/>
        </w:rPr>
      </w:pPr>
      <w:r w:rsidRPr="00197276">
        <w:rPr>
          <w:rFonts w:eastAsia="仿宋_GB2312" w:hint="eastAsia"/>
          <w:sz w:val="30"/>
          <w:szCs w:val="30"/>
        </w:rPr>
        <w:t>实施海外智力引入计划，依托“外专千人计划”、“高端外国专家项目”以及福建省人才项目，采取柔性海外智力引进政策，着力提高引进海外专家的层次。专业类专家实现“人才</w:t>
      </w:r>
      <w:r w:rsidRPr="00197276">
        <w:rPr>
          <w:rFonts w:eastAsia="仿宋_GB2312"/>
          <w:sz w:val="30"/>
          <w:szCs w:val="30"/>
        </w:rPr>
        <w:t>-</w:t>
      </w:r>
      <w:r w:rsidRPr="00197276">
        <w:rPr>
          <w:rFonts w:eastAsia="仿宋_GB2312" w:hint="eastAsia"/>
          <w:sz w:val="30"/>
          <w:szCs w:val="30"/>
        </w:rPr>
        <w:t>平台</w:t>
      </w:r>
      <w:r w:rsidRPr="00197276">
        <w:rPr>
          <w:rFonts w:eastAsia="仿宋_GB2312"/>
          <w:sz w:val="30"/>
          <w:szCs w:val="30"/>
        </w:rPr>
        <w:t>-</w:t>
      </w:r>
      <w:r w:rsidRPr="00197276">
        <w:rPr>
          <w:rFonts w:eastAsia="仿宋_GB2312" w:hint="eastAsia"/>
          <w:sz w:val="30"/>
          <w:szCs w:val="30"/>
        </w:rPr>
        <w:t>团队”引智模式在各学科推行，语言类外籍专家实现队伍年轻化，</w:t>
      </w:r>
      <w:r w:rsidRPr="00197276">
        <w:rPr>
          <w:rFonts w:eastAsia="仿宋_GB2312"/>
          <w:sz w:val="30"/>
          <w:szCs w:val="30"/>
        </w:rPr>
        <w:t>50</w:t>
      </w:r>
      <w:r w:rsidRPr="00197276">
        <w:rPr>
          <w:rFonts w:eastAsia="仿宋_GB2312" w:hint="eastAsia"/>
          <w:sz w:val="30"/>
          <w:szCs w:val="30"/>
        </w:rPr>
        <w:t>周岁以下专家人数比例力争达到</w:t>
      </w:r>
      <w:r w:rsidRPr="00197276">
        <w:rPr>
          <w:rFonts w:eastAsia="仿宋_GB2312"/>
          <w:sz w:val="30"/>
          <w:szCs w:val="30"/>
        </w:rPr>
        <w:t>80%</w:t>
      </w:r>
      <w:r w:rsidRPr="00197276">
        <w:rPr>
          <w:rFonts w:eastAsia="仿宋_GB2312" w:hint="eastAsia"/>
          <w:sz w:val="30"/>
          <w:szCs w:val="30"/>
        </w:rPr>
        <w:t>。力争在十三五期间，实现聘用短期专家突破</w:t>
      </w:r>
      <w:r w:rsidRPr="00197276">
        <w:rPr>
          <w:rFonts w:eastAsia="仿宋_GB2312"/>
          <w:sz w:val="30"/>
          <w:szCs w:val="30"/>
        </w:rPr>
        <w:t>400</w:t>
      </w:r>
      <w:r w:rsidRPr="00197276">
        <w:rPr>
          <w:rFonts w:eastAsia="仿宋_GB2312" w:hint="eastAsia"/>
          <w:sz w:val="30"/>
          <w:szCs w:val="30"/>
        </w:rPr>
        <w:t>人次，长期专家突破</w:t>
      </w:r>
      <w:r w:rsidRPr="00197276">
        <w:rPr>
          <w:rFonts w:eastAsia="仿宋_GB2312"/>
          <w:sz w:val="30"/>
          <w:szCs w:val="30"/>
        </w:rPr>
        <w:t>300</w:t>
      </w:r>
      <w:r w:rsidRPr="00197276">
        <w:rPr>
          <w:rFonts w:eastAsia="仿宋_GB2312" w:hint="eastAsia"/>
          <w:sz w:val="30"/>
          <w:szCs w:val="30"/>
        </w:rPr>
        <w:t>人次，到</w:t>
      </w:r>
      <w:r w:rsidRPr="00197276">
        <w:rPr>
          <w:rFonts w:eastAsia="仿宋_GB2312"/>
          <w:sz w:val="30"/>
          <w:szCs w:val="30"/>
        </w:rPr>
        <w:t>2020</w:t>
      </w:r>
      <w:r w:rsidRPr="00197276">
        <w:rPr>
          <w:rFonts w:eastAsia="仿宋_GB2312" w:hint="eastAsia"/>
          <w:sz w:val="30"/>
          <w:szCs w:val="30"/>
        </w:rPr>
        <w:t>年中长期海外专家数比</w:t>
      </w:r>
      <w:r w:rsidRPr="00197276">
        <w:rPr>
          <w:rFonts w:eastAsia="仿宋_GB2312"/>
          <w:sz w:val="30"/>
          <w:szCs w:val="30"/>
        </w:rPr>
        <w:t>2015</w:t>
      </w:r>
      <w:r w:rsidRPr="00197276">
        <w:rPr>
          <w:rFonts w:eastAsia="仿宋_GB2312" w:hint="eastAsia"/>
          <w:sz w:val="30"/>
          <w:szCs w:val="30"/>
        </w:rPr>
        <w:t>年增长</w:t>
      </w:r>
      <w:r w:rsidRPr="00197276">
        <w:rPr>
          <w:rFonts w:eastAsia="仿宋_GB2312"/>
          <w:sz w:val="30"/>
          <w:szCs w:val="30"/>
        </w:rPr>
        <w:t>50%</w:t>
      </w:r>
      <w:r w:rsidRPr="00197276">
        <w:rPr>
          <w:rFonts w:eastAsia="仿宋_GB2312" w:hint="eastAsia"/>
          <w:sz w:val="30"/>
          <w:szCs w:val="30"/>
        </w:rPr>
        <w:t>。借鉴国际先进教育理念和办学经验，引进优质课程教学资源和教材，提高教育教学质量和管理水平。加强教育质量评估认证方面的国际交流合作。</w:t>
      </w:r>
    </w:p>
    <w:p w:rsidR="00BC6F9A" w:rsidRPr="00197276" w:rsidRDefault="00BC6F9A">
      <w:pPr>
        <w:pStyle w:val="Heading3"/>
        <w:rPr>
          <w:rFonts w:eastAsia="仿宋_GB2312"/>
          <w:b w:val="0"/>
          <w:sz w:val="30"/>
          <w:szCs w:val="30"/>
        </w:rPr>
      </w:pPr>
      <w:bookmarkStart w:id="64" w:name="_Toc445199837"/>
      <w:r w:rsidRPr="00197276">
        <w:rPr>
          <w:rFonts w:eastAsia="仿宋_GB2312"/>
          <w:sz w:val="30"/>
          <w:szCs w:val="30"/>
        </w:rPr>
        <w:t>3</w:t>
      </w:r>
      <w:r w:rsidRPr="00197276">
        <w:rPr>
          <w:rFonts w:eastAsia="仿宋_GB2312" w:hint="eastAsia"/>
          <w:sz w:val="30"/>
          <w:szCs w:val="30"/>
        </w:rPr>
        <w:t>．</w:t>
      </w:r>
      <w:r w:rsidRPr="00197276">
        <w:rPr>
          <w:rFonts w:ascii="仿宋_GB2312" w:eastAsia="仿宋_GB2312" w:hint="eastAsia"/>
          <w:sz w:val="30"/>
          <w:szCs w:val="30"/>
        </w:rPr>
        <w:t>积极</w:t>
      </w:r>
      <w:r w:rsidRPr="00197276">
        <w:rPr>
          <w:rFonts w:eastAsia="仿宋_GB2312" w:hint="eastAsia"/>
          <w:sz w:val="30"/>
          <w:szCs w:val="30"/>
        </w:rPr>
        <w:t>扩大双向留学规模</w:t>
      </w:r>
      <w:bookmarkEnd w:id="64"/>
    </w:p>
    <w:p w:rsidR="00BC6F9A" w:rsidRPr="00197276" w:rsidRDefault="00BC6F9A" w:rsidP="00197276">
      <w:pPr>
        <w:spacing w:line="480" w:lineRule="exact"/>
        <w:ind w:firstLineChars="200" w:firstLine="31680"/>
        <w:rPr>
          <w:rFonts w:eastAsia="仿宋_GB2312"/>
          <w:sz w:val="30"/>
          <w:szCs w:val="30"/>
        </w:rPr>
      </w:pPr>
      <w:r w:rsidRPr="00197276">
        <w:rPr>
          <w:rFonts w:eastAsia="仿宋_GB2312" w:hint="eastAsia"/>
          <w:sz w:val="30"/>
          <w:szCs w:val="30"/>
        </w:rPr>
        <w:t>实施学生海外访学推动计划，积极推动学生参与海外访学项目，通过校际交流、科研合作、短期进修或参加国际学术会议等，积极选派学生到国外或港澳台地区高校访学，让更多学生获得海外学习经历，加强机制体制建设、政策指导与经费支持，增强学生的国际化竞争意识，拓展国际视野。</w:t>
      </w:r>
      <w:r w:rsidRPr="00197276">
        <w:rPr>
          <w:rFonts w:ascii="仿宋_GB2312" w:eastAsia="仿宋_GB2312" w:hint="eastAsia"/>
          <w:sz w:val="30"/>
          <w:szCs w:val="30"/>
        </w:rPr>
        <w:t>实施来华留学生提升计划，扩大留学生规模，提高留学生教育的层次和质量。设立“福州大学外国博士生尖峰奖学金计划”，着力构建多样化的留学生招收培养体系，吸引优质生源；积极承接国际培训项目，拓展留学生招生渠道；依托“本科汉语言专业”，吸纳周边发展中国家的汉语生源，扩大学校留学生规模。计划到</w:t>
      </w:r>
      <w:r w:rsidRPr="00197276">
        <w:rPr>
          <w:rFonts w:ascii="仿宋_GB2312" w:eastAsia="仿宋_GB2312"/>
          <w:sz w:val="30"/>
          <w:szCs w:val="30"/>
        </w:rPr>
        <w:t>2020</w:t>
      </w:r>
      <w:r w:rsidRPr="00197276">
        <w:rPr>
          <w:rFonts w:ascii="仿宋_GB2312" w:eastAsia="仿宋_GB2312" w:hint="eastAsia"/>
          <w:sz w:val="30"/>
          <w:szCs w:val="30"/>
        </w:rPr>
        <w:t>年，外国留学生比例达到在校生总数的</w:t>
      </w:r>
      <w:r w:rsidRPr="00197276">
        <w:rPr>
          <w:rFonts w:ascii="仿宋_GB2312" w:eastAsia="仿宋_GB2312"/>
          <w:sz w:val="30"/>
          <w:szCs w:val="30"/>
        </w:rPr>
        <w:t>2.5%</w:t>
      </w:r>
      <w:r w:rsidRPr="00197276">
        <w:rPr>
          <w:rFonts w:ascii="仿宋_GB2312" w:eastAsia="仿宋_GB2312" w:hint="eastAsia"/>
          <w:sz w:val="30"/>
          <w:szCs w:val="30"/>
        </w:rPr>
        <w:t>（</w:t>
      </w:r>
      <w:r w:rsidRPr="00197276">
        <w:rPr>
          <w:rFonts w:ascii="仿宋_GB2312" w:eastAsia="仿宋_GB2312"/>
          <w:sz w:val="30"/>
          <w:szCs w:val="30"/>
        </w:rPr>
        <w:t>500</w:t>
      </w:r>
      <w:r w:rsidRPr="00197276">
        <w:rPr>
          <w:rFonts w:ascii="仿宋_GB2312" w:eastAsia="仿宋_GB2312" w:hint="eastAsia"/>
          <w:sz w:val="30"/>
          <w:szCs w:val="30"/>
        </w:rPr>
        <w:t>人）左右，其中</w:t>
      </w:r>
      <w:r w:rsidRPr="00197276">
        <w:rPr>
          <w:rFonts w:ascii="仿宋_GB2312" w:eastAsia="仿宋_GB2312"/>
          <w:sz w:val="30"/>
          <w:szCs w:val="30"/>
        </w:rPr>
        <w:t>50%</w:t>
      </w:r>
      <w:r w:rsidRPr="00197276">
        <w:rPr>
          <w:rFonts w:ascii="仿宋_GB2312" w:eastAsia="仿宋_GB2312" w:hint="eastAsia"/>
          <w:sz w:val="30"/>
          <w:szCs w:val="30"/>
        </w:rPr>
        <w:t>以上的省级重点学科招收有外国硕博士生。</w:t>
      </w:r>
    </w:p>
    <w:p w:rsidR="00BC6F9A" w:rsidRPr="00197276" w:rsidRDefault="00BC6F9A">
      <w:pPr>
        <w:pStyle w:val="Heading3"/>
        <w:rPr>
          <w:rFonts w:ascii="仿宋_GB2312" w:eastAsia="仿宋_GB2312"/>
          <w:sz w:val="30"/>
          <w:szCs w:val="30"/>
        </w:rPr>
      </w:pPr>
      <w:bookmarkStart w:id="65" w:name="_Toc445199838"/>
      <w:r w:rsidRPr="00197276">
        <w:rPr>
          <w:rFonts w:ascii="仿宋_GB2312" w:eastAsia="仿宋_GB2312"/>
          <w:sz w:val="30"/>
          <w:szCs w:val="30"/>
        </w:rPr>
        <w:t>4</w:t>
      </w:r>
      <w:r w:rsidRPr="00197276">
        <w:rPr>
          <w:rFonts w:ascii="仿宋_GB2312" w:eastAsia="仿宋_GB2312" w:hint="eastAsia"/>
          <w:sz w:val="30"/>
          <w:szCs w:val="30"/>
        </w:rPr>
        <w:t>．着力开展国际科技合作</w:t>
      </w:r>
      <w:bookmarkEnd w:id="65"/>
    </w:p>
    <w:p w:rsidR="00BC6F9A" w:rsidRPr="00197276" w:rsidRDefault="00BC6F9A" w:rsidP="00197276">
      <w:pPr>
        <w:spacing w:line="480" w:lineRule="exact"/>
        <w:ind w:firstLineChars="200" w:firstLine="31680"/>
        <w:rPr>
          <w:rFonts w:ascii="仿宋_GB2312" w:eastAsia="仿宋_GB2312"/>
          <w:b/>
          <w:sz w:val="30"/>
          <w:szCs w:val="30"/>
        </w:rPr>
      </w:pPr>
      <w:r w:rsidRPr="00197276">
        <w:rPr>
          <w:rFonts w:ascii="仿宋_GB2312" w:eastAsia="仿宋_GB2312" w:hint="eastAsia"/>
          <w:sz w:val="30"/>
          <w:szCs w:val="30"/>
        </w:rPr>
        <w:t>以提升国际竞争力和学术影响力为重点，鼓励和支持教师参与双边、多边和区域性的国际科技合作，争取并承担国际框架和国际组织的科研项目，加强与国外高水平大学和大型企业的科技合作，大力提高国际科技项目的数量和国际科技项目经费。围绕我校的优势学科方向以及重点发展的新兴学科方向，加强与高水平大学、科研机构和大型国际企业的实质性合作研究平台建设，并深入开展各个层面的实质性科技合作；大力支持各个学科举办本学科领域有影响、高水平的国际会议，加大对在高水平国际期刊发表成果支持力度，产出一批具有重要国际影响力的科研成果。鼓励和支持教师在高水平的国际学术、行业组织任职，担任国际期刊编委，参加国际重要学术会议并做主题报告等，提高在国际学术界的话语权。</w:t>
      </w:r>
    </w:p>
    <w:p w:rsidR="00BC6F9A" w:rsidRPr="00197276" w:rsidRDefault="00BC6F9A">
      <w:pPr>
        <w:pStyle w:val="Heading3"/>
        <w:rPr>
          <w:rFonts w:ascii="仿宋_GB2312" w:eastAsia="仿宋_GB2312"/>
          <w:b w:val="0"/>
          <w:sz w:val="30"/>
          <w:szCs w:val="30"/>
        </w:rPr>
      </w:pPr>
      <w:bookmarkStart w:id="66" w:name="_Toc445199839"/>
      <w:r w:rsidRPr="00197276">
        <w:rPr>
          <w:rFonts w:ascii="仿宋_GB2312" w:eastAsia="仿宋_GB2312"/>
          <w:sz w:val="30"/>
          <w:szCs w:val="30"/>
        </w:rPr>
        <w:t xml:space="preserve">5. </w:t>
      </w:r>
      <w:r w:rsidRPr="00197276">
        <w:rPr>
          <w:rFonts w:ascii="仿宋_GB2312" w:eastAsia="仿宋_GB2312" w:hint="eastAsia"/>
          <w:sz w:val="30"/>
          <w:szCs w:val="30"/>
        </w:rPr>
        <w:t>纵深拓展对台教育交流合作领域</w:t>
      </w:r>
      <w:bookmarkEnd w:id="66"/>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深化闽台教育交流合作，着力开展先行先试。实施闽台教育交流提升计划，创新闽台合作办学模式，引进台湾优质教育资源，与更多的台湾高水平大学建立友好合作关系，办好与福建经济社会发展及产业转型升级匹配度高的闽台合作项目。引入台湾海洋工程领域优质教育资源，办好我校海洋学院，使之形成具有鲜明闽台合作特色的海洋学科人才培养体系。引进台湾高校优秀教师资源，加强对台湾全职教师引进资助力度，吸引台湾高校高水平师资来校任教。改变我校学生单向流动的现状，争取台湾学生成批次成规模来校学习深造成为常态。拓展闽台教育交流合作领域，加强与台港澳的科技文化互动，促进两岸四地在光电、信息、机械、通信、能源、石化及生物医药等领域的技术交流与合作。依托对台交流系列夏令营项目、海峡两岸</w:t>
      </w:r>
      <w:r w:rsidRPr="00197276">
        <w:rPr>
          <w:rFonts w:ascii="仿宋_GB2312" w:eastAsia="仿宋_GB2312"/>
          <w:sz w:val="30"/>
          <w:szCs w:val="30"/>
        </w:rPr>
        <w:t>MBA</w:t>
      </w:r>
      <w:r w:rsidRPr="00197276">
        <w:rPr>
          <w:rFonts w:ascii="仿宋_GB2312" w:eastAsia="仿宋_GB2312" w:hint="eastAsia"/>
          <w:sz w:val="30"/>
          <w:szCs w:val="30"/>
        </w:rPr>
        <w:t>案例大赛等品牌项目，打造一批有影响力的海峡两岸学生交流项目，提升闽台交流的内涵与质量。</w:t>
      </w:r>
    </w:p>
    <w:p w:rsidR="00BC6F9A" w:rsidRPr="00197276" w:rsidRDefault="00BC6F9A">
      <w:pPr>
        <w:pStyle w:val="Heading3"/>
        <w:rPr>
          <w:rFonts w:ascii="仿宋_GB2312" w:eastAsia="仿宋_GB2312"/>
          <w:b w:val="0"/>
          <w:sz w:val="30"/>
          <w:szCs w:val="30"/>
        </w:rPr>
      </w:pPr>
      <w:bookmarkStart w:id="67" w:name="_Toc445199840"/>
      <w:r w:rsidRPr="00197276">
        <w:rPr>
          <w:rFonts w:ascii="仿宋_GB2312" w:eastAsia="仿宋_GB2312"/>
          <w:sz w:val="30"/>
          <w:szCs w:val="30"/>
        </w:rPr>
        <w:t xml:space="preserve">6. </w:t>
      </w:r>
      <w:r w:rsidRPr="00197276">
        <w:rPr>
          <w:rFonts w:ascii="仿宋_GB2312" w:eastAsia="仿宋_GB2312" w:hint="eastAsia"/>
          <w:sz w:val="30"/>
          <w:szCs w:val="30"/>
        </w:rPr>
        <w:t>建立健全国际交流合作体制机制</w:t>
      </w:r>
      <w:bookmarkEnd w:id="67"/>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加强国际交流与合作工作的整体协调和部门合作，建立学校、职能部门和学院层面的分工合作、协调联动的“大外事”工作机制。落实各职能部门的国际化工作职责，完善各项涉外管理制度，制定工作规范，简化办事流程，提升国际化管理水平。建立国际化办学绩效考核制度，并将国际化办学关键性指标纳入学院的总体考核指标体系，增强对外合作与交流工作的导向性。充分利用海内外媒体，加强国际化办学宣传力度，做好国际化办学服务工作。对学院国际化办学实行分层定位、分类发展。健全留学生工作规章制度，重视留学生的教育培养过程中的个性化管理，发挥院系在培养过程和质量控制中的主体作用。整合全校学术资源，积极推动全英文课程建设以及项目课程建设。不断改善留学生的学习和生活条件，吸引更多的留学生来校学习。</w:t>
      </w:r>
    </w:p>
    <w:p w:rsidR="00BC6F9A" w:rsidRPr="00197276" w:rsidRDefault="00BC6F9A">
      <w:pPr>
        <w:pStyle w:val="Heading2"/>
        <w:rPr>
          <w:rFonts w:ascii="仿宋_GB2312" w:eastAsia="仿宋_GB2312"/>
          <w:b w:val="0"/>
          <w:sz w:val="30"/>
          <w:szCs w:val="30"/>
        </w:rPr>
      </w:pPr>
      <w:bookmarkStart w:id="68" w:name="_Toc445199841"/>
      <w:r w:rsidRPr="00197276">
        <w:rPr>
          <w:rFonts w:ascii="仿宋_GB2312" w:eastAsia="仿宋_GB2312" w:hint="eastAsia"/>
          <w:sz w:val="30"/>
          <w:szCs w:val="30"/>
        </w:rPr>
        <w:t>（七）着力推进综合改革，构建现代大学体制机制</w:t>
      </w:r>
      <w:bookmarkEnd w:id="68"/>
    </w:p>
    <w:p w:rsidR="00BC6F9A" w:rsidRPr="00197276" w:rsidRDefault="00BC6F9A" w:rsidP="00197276">
      <w:pPr>
        <w:spacing w:line="480" w:lineRule="exact"/>
        <w:ind w:firstLineChars="200" w:firstLine="31680"/>
        <w:jc w:val="left"/>
        <w:rPr>
          <w:rFonts w:ascii="仿宋_GB2312" w:eastAsia="仿宋_GB2312"/>
          <w:sz w:val="30"/>
          <w:szCs w:val="30"/>
        </w:rPr>
      </w:pPr>
      <w:r w:rsidRPr="00197276">
        <w:rPr>
          <w:rFonts w:ascii="仿宋_GB2312" w:eastAsia="仿宋_GB2312" w:hint="eastAsia"/>
          <w:sz w:val="30"/>
          <w:szCs w:val="30"/>
        </w:rPr>
        <w:t>深化综合改革，变革不利于学校快速发展的机制体制，创新管理体制和运行机制，建设以党委领导、校长负责、教授治学、民主管理为内涵的现代大学制度和以依法办学、自主管理、民主监督、社会参与为标志的现代大学治理体系。</w:t>
      </w:r>
    </w:p>
    <w:p w:rsidR="00BC6F9A" w:rsidRPr="00197276" w:rsidRDefault="00BC6F9A">
      <w:pPr>
        <w:pStyle w:val="Heading3"/>
        <w:rPr>
          <w:rFonts w:ascii="仿宋_GB2312" w:eastAsia="仿宋_GB2312" w:hAnsi="仿宋"/>
          <w:b w:val="0"/>
          <w:spacing w:val="-6"/>
          <w:sz w:val="30"/>
          <w:szCs w:val="30"/>
        </w:rPr>
      </w:pPr>
      <w:bookmarkStart w:id="69" w:name="_Toc445199842"/>
      <w:r w:rsidRPr="00197276">
        <w:rPr>
          <w:rFonts w:ascii="仿宋_GB2312" w:eastAsia="仿宋_GB2312" w:hAnsi="仿宋"/>
          <w:spacing w:val="-6"/>
          <w:sz w:val="30"/>
          <w:szCs w:val="30"/>
        </w:rPr>
        <w:t xml:space="preserve">1. </w:t>
      </w:r>
      <w:r w:rsidRPr="00197276">
        <w:rPr>
          <w:rFonts w:ascii="仿宋_GB2312" w:eastAsia="仿宋_GB2312" w:hAnsi="仿宋" w:hint="eastAsia"/>
          <w:spacing w:val="-6"/>
          <w:sz w:val="30"/>
          <w:szCs w:val="30"/>
        </w:rPr>
        <w:t>加强现代大学制度建设</w:t>
      </w:r>
      <w:bookmarkEnd w:id="69"/>
    </w:p>
    <w:p w:rsidR="00BC6F9A" w:rsidRPr="00197276" w:rsidRDefault="00BC6F9A" w:rsidP="00197276">
      <w:pPr>
        <w:adjustRightInd w:val="0"/>
        <w:spacing w:line="480" w:lineRule="exact"/>
        <w:ind w:firstLineChars="200" w:firstLine="31680"/>
        <w:rPr>
          <w:rFonts w:ascii="仿宋_GB2312" w:eastAsia="仿宋_GB2312" w:hAnsi="仿宋"/>
          <w:spacing w:val="-6"/>
          <w:sz w:val="30"/>
          <w:szCs w:val="30"/>
        </w:rPr>
      </w:pPr>
      <w:r w:rsidRPr="00197276">
        <w:rPr>
          <w:rFonts w:ascii="仿宋_GB2312" w:eastAsia="仿宋_GB2312" w:hAnsi="仿宋" w:hint="eastAsia"/>
          <w:spacing w:val="-6"/>
          <w:sz w:val="30"/>
          <w:szCs w:val="30"/>
        </w:rPr>
        <w:t>实施现代大学制度体系建设工程。坚持完善党委领导下的校长负责制，健全议事规则与决策程序，依法落实党委、校长职权。严格执行《福州大学章程》，依照章程规定管理学校。严格执行“三重一大”集体决策制度，健全重大决策公示和听证制度。完善学校信息公开制度和意见反馈机制，健全制度规范，切实推进信息公开工作。坚持和完善教职工代表大会制度、学生代表大会制度，健全群众团体运行的相关规章，发挥民主党派和无党派人士的积极作用，不断提升民主管理科学化水平。</w:t>
      </w:r>
    </w:p>
    <w:p w:rsidR="00BC6F9A" w:rsidRPr="00197276" w:rsidRDefault="00BC6F9A" w:rsidP="00197276">
      <w:pPr>
        <w:adjustRightInd w:val="0"/>
        <w:spacing w:line="480" w:lineRule="exact"/>
        <w:ind w:firstLineChars="200" w:firstLine="31680"/>
        <w:rPr>
          <w:rFonts w:ascii="仿宋_GB2312" w:eastAsia="仿宋_GB2312" w:hAnsi="仿宋"/>
          <w:spacing w:val="-6"/>
          <w:sz w:val="30"/>
          <w:szCs w:val="30"/>
        </w:rPr>
      </w:pPr>
      <w:r w:rsidRPr="00197276">
        <w:rPr>
          <w:rFonts w:ascii="仿宋_GB2312" w:eastAsia="仿宋_GB2312" w:hAnsi="仿宋" w:hint="eastAsia"/>
          <w:spacing w:val="-6"/>
          <w:sz w:val="30"/>
          <w:szCs w:val="30"/>
        </w:rPr>
        <w:t>完善学术管理制度，推进学术权力和行政权力和谐互动，落实行政责任和学术责任。明确和强化校院学术委员会、学院教授委员会的职能、权限，充分发挥学术委员会、教授委员会在学科建设、学术发展、学术评价中的重要作用。推进和完善学院教授委员会，探索充分发挥学院广大教授在办学治院中的有效作用途径。规范学院学术组织运行，尊重并支持学术组织行使职权，凡属学术事务在决策前必须经由学术组织咨询审议。</w:t>
      </w:r>
    </w:p>
    <w:p w:rsidR="00BC6F9A" w:rsidRPr="00197276" w:rsidRDefault="00BC6F9A">
      <w:pPr>
        <w:pStyle w:val="Heading3"/>
        <w:rPr>
          <w:rFonts w:ascii="仿宋_GB2312" w:eastAsia="仿宋_GB2312" w:hAnsi="仿宋"/>
          <w:b w:val="0"/>
          <w:spacing w:val="-6"/>
          <w:sz w:val="30"/>
          <w:szCs w:val="30"/>
        </w:rPr>
      </w:pPr>
      <w:bookmarkStart w:id="70" w:name="_Toc445199843"/>
      <w:r w:rsidRPr="00197276">
        <w:rPr>
          <w:rFonts w:ascii="仿宋_GB2312" w:eastAsia="仿宋_GB2312" w:hAnsi="仿宋"/>
          <w:spacing w:val="-6"/>
          <w:sz w:val="30"/>
          <w:szCs w:val="30"/>
        </w:rPr>
        <w:t xml:space="preserve">2. </w:t>
      </w:r>
      <w:r w:rsidRPr="00197276">
        <w:rPr>
          <w:rFonts w:ascii="仿宋_GB2312" w:eastAsia="仿宋_GB2312" w:hAnsi="仿宋" w:hint="eastAsia"/>
          <w:spacing w:val="-6"/>
          <w:sz w:val="30"/>
          <w:szCs w:val="30"/>
        </w:rPr>
        <w:t>深化校院两级管理改革</w:t>
      </w:r>
      <w:bookmarkEnd w:id="70"/>
    </w:p>
    <w:p w:rsidR="00BC6F9A" w:rsidRPr="00197276" w:rsidRDefault="00BC6F9A" w:rsidP="00197276">
      <w:pPr>
        <w:adjustRightInd w:val="0"/>
        <w:spacing w:line="480" w:lineRule="exact"/>
        <w:ind w:firstLineChars="200" w:firstLine="31680"/>
        <w:rPr>
          <w:rFonts w:ascii="仿宋_GB2312" w:eastAsia="仿宋_GB2312" w:hAnsi="仿宋"/>
          <w:spacing w:val="-6"/>
          <w:sz w:val="30"/>
          <w:szCs w:val="30"/>
        </w:rPr>
      </w:pPr>
      <w:r w:rsidRPr="00197276">
        <w:rPr>
          <w:rFonts w:ascii="仿宋_GB2312" w:eastAsia="仿宋_GB2312" w:hAnsi="仿宋" w:hint="eastAsia"/>
          <w:spacing w:val="-6"/>
          <w:sz w:val="30"/>
          <w:szCs w:val="30"/>
        </w:rPr>
        <w:t>推进机关效能建设。切实转变管理理念，增强服务意识。明确机关部门职责，加快形成权界清晰、分工合理、权责一致、运转高效、法治保障的机关部门职能体系。学校各行政机关应加强政策引导、调查研究和考核评估职能，提高战略管理能力。推进简政放权，规范行政行为，简化行政审批，建立部门之间协调配合机制，提高工作效率。加强和改进机关工作作风，提升谋划运作、组织协调、抓好落实、监督管理和综合服务的能力和水平。</w:t>
      </w:r>
    </w:p>
    <w:p w:rsidR="00BC6F9A" w:rsidRPr="00197276" w:rsidRDefault="00BC6F9A" w:rsidP="00197276">
      <w:pPr>
        <w:adjustRightInd w:val="0"/>
        <w:spacing w:line="480" w:lineRule="exact"/>
        <w:ind w:firstLineChars="200" w:firstLine="31680"/>
        <w:rPr>
          <w:rFonts w:ascii="仿宋_GB2312" w:eastAsia="仿宋_GB2312" w:hAnsi="仿宋"/>
          <w:spacing w:val="-6"/>
          <w:sz w:val="30"/>
          <w:szCs w:val="30"/>
        </w:rPr>
      </w:pPr>
      <w:r w:rsidRPr="00197276">
        <w:rPr>
          <w:rFonts w:ascii="仿宋_GB2312" w:eastAsia="仿宋_GB2312" w:hAnsi="仿宋" w:hint="eastAsia"/>
          <w:spacing w:val="-6"/>
          <w:sz w:val="30"/>
          <w:szCs w:val="30"/>
        </w:rPr>
        <w:t>增强学院自主发展能力。坚持统一领导与分级管理相结合，推进管理重心下移。落实并强化学院在事业规划、学科建设、队伍建设和干部管理、教学科研、科技开发、学生工作管理、对外交流与合作、经费统筹安排和使用等方面的主体职责。进一步规范学院内部治理结构，健全学院议事、决策、执行、监督程序及工作制度，推动学院自主管理、自我约束、规范运行、科学发展。</w:t>
      </w:r>
    </w:p>
    <w:p w:rsidR="00BC6F9A" w:rsidRPr="00197276" w:rsidRDefault="00BC6F9A">
      <w:pPr>
        <w:pStyle w:val="Heading3"/>
        <w:rPr>
          <w:rFonts w:ascii="仿宋_GB2312" w:eastAsia="仿宋_GB2312" w:hAnsi="仿宋"/>
          <w:b w:val="0"/>
          <w:spacing w:val="-6"/>
          <w:sz w:val="30"/>
          <w:szCs w:val="30"/>
        </w:rPr>
      </w:pPr>
      <w:bookmarkStart w:id="71" w:name="_Toc445199844"/>
      <w:r w:rsidRPr="00197276">
        <w:rPr>
          <w:rFonts w:ascii="仿宋_GB2312" w:eastAsia="仿宋_GB2312" w:hAnsi="仿宋"/>
          <w:spacing w:val="-6"/>
          <w:sz w:val="30"/>
          <w:szCs w:val="30"/>
        </w:rPr>
        <w:t xml:space="preserve">3. </w:t>
      </w:r>
      <w:r w:rsidRPr="00197276">
        <w:rPr>
          <w:rFonts w:ascii="仿宋_GB2312" w:eastAsia="仿宋_GB2312" w:hAnsi="仿宋" w:hint="eastAsia"/>
          <w:spacing w:val="-6"/>
          <w:sz w:val="30"/>
          <w:szCs w:val="30"/>
        </w:rPr>
        <w:t>深化内外部治理改革</w:t>
      </w:r>
      <w:bookmarkEnd w:id="71"/>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贯彻落实</w:t>
      </w:r>
      <w:r w:rsidRPr="00197276">
        <w:rPr>
          <w:rFonts w:ascii="仿宋_GB2312" w:eastAsia="仿宋_GB2312" w:hint="eastAsia"/>
          <w:bCs/>
          <w:sz w:val="30"/>
          <w:szCs w:val="30"/>
        </w:rPr>
        <w:t>《福建省教育综合改革方案（</w:t>
      </w:r>
      <w:r w:rsidRPr="00197276">
        <w:rPr>
          <w:rFonts w:ascii="仿宋_GB2312" w:eastAsia="仿宋_GB2312"/>
          <w:bCs/>
          <w:sz w:val="30"/>
          <w:szCs w:val="30"/>
        </w:rPr>
        <w:t>2015</w:t>
      </w:r>
      <w:r w:rsidRPr="00197276">
        <w:rPr>
          <w:rFonts w:ascii="仿宋_GB2312" w:eastAsia="仿宋_GB2312" w:hint="eastAsia"/>
          <w:bCs/>
          <w:sz w:val="30"/>
          <w:szCs w:val="30"/>
        </w:rPr>
        <w:t>～</w:t>
      </w:r>
      <w:r w:rsidRPr="00197276">
        <w:rPr>
          <w:rFonts w:ascii="仿宋_GB2312" w:eastAsia="仿宋_GB2312"/>
          <w:bCs/>
          <w:sz w:val="30"/>
          <w:szCs w:val="30"/>
        </w:rPr>
        <w:t>2020</w:t>
      </w:r>
      <w:r w:rsidRPr="00197276">
        <w:rPr>
          <w:rFonts w:ascii="仿宋_GB2312" w:eastAsia="仿宋_GB2312" w:hint="eastAsia"/>
          <w:bCs/>
          <w:sz w:val="30"/>
          <w:szCs w:val="30"/>
        </w:rPr>
        <w:t>年）》，以问题为导向，</w:t>
      </w:r>
      <w:r w:rsidRPr="00197276">
        <w:rPr>
          <w:rFonts w:ascii="仿宋_GB2312" w:eastAsia="仿宋_GB2312" w:hint="eastAsia"/>
          <w:sz w:val="30"/>
          <w:szCs w:val="30"/>
        </w:rPr>
        <w:t>加快重要领域和关键环节改革步伐，</w:t>
      </w:r>
      <w:r w:rsidRPr="00197276">
        <w:rPr>
          <w:rFonts w:ascii="仿宋_GB2312" w:eastAsia="仿宋_GB2312" w:hAnsi="仿宋" w:cs="仿宋_GB2312" w:hint="eastAsia"/>
          <w:sz w:val="30"/>
          <w:szCs w:val="30"/>
        </w:rPr>
        <w:t>破解深层次瓶颈问题。</w:t>
      </w:r>
      <w:r w:rsidRPr="00197276">
        <w:rPr>
          <w:rFonts w:ascii="仿宋_GB2312" w:eastAsia="仿宋_GB2312" w:hint="eastAsia"/>
          <w:sz w:val="30"/>
          <w:szCs w:val="30"/>
        </w:rPr>
        <w:t>坚持增量与存量改革并举，从单项改革向综合改革推进</w:t>
      </w:r>
      <w:r w:rsidRPr="00197276">
        <w:rPr>
          <w:rFonts w:ascii="仿宋_GB2312" w:eastAsia="仿宋_GB2312" w:hAnsi="仿宋" w:cs="仿宋_GB2312" w:hint="eastAsia"/>
          <w:sz w:val="30"/>
          <w:szCs w:val="30"/>
        </w:rPr>
        <w:t>。</w:t>
      </w:r>
      <w:r w:rsidRPr="00197276">
        <w:rPr>
          <w:rFonts w:eastAsia="仿宋_GB2312" w:hint="eastAsia"/>
          <w:sz w:val="30"/>
          <w:szCs w:val="30"/>
        </w:rPr>
        <w:t>科学谋划</w:t>
      </w:r>
      <w:r w:rsidRPr="00197276">
        <w:rPr>
          <w:rFonts w:eastAsia="仿宋_GB2312" w:hint="eastAsia"/>
          <w:kern w:val="0"/>
          <w:sz w:val="30"/>
          <w:szCs w:val="30"/>
        </w:rPr>
        <w:t>人事分配、人才培养、学科科研、财务资产等各项改革，</w:t>
      </w:r>
      <w:r w:rsidRPr="00197276">
        <w:rPr>
          <w:rFonts w:eastAsia="仿宋_GB2312" w:hint="eastAsia"/>
          <w:sz w:val="30"/>
          <w:szCs w:val="30"/>
        </w:rPr>
        <w:t>创新发展方式、管理模式和激励机制，推进学校治理体系和治理能力现代化</w:t>
      </w:r>
      <w:r w:rsidRPr="00197276">
        <w:rPr>
          <w:rFonts w:eastAsia="仿宋_GB2312" w:hint="eastAsia"/>
          <w:kern w:val="0"/>
          <w:sz w:val="30"/>
          <w:szCs w:val="30"/>
        </w:rPr>
        <w:t>，</w:t>
      </w:r>
      <w:r w:rsidRPr="00197276">
        <w:rPr>
          <w:rFonts w:ascii="仿宋_GB2312" w:eastAsia="仿宋_GB2312" w:hint="eastAsia"/>
          <w:sz w:val="30"/>
          <w:szCs w:val="30"/>
        </w:rPr>
        <w:t>力争到</w:t>
      </w:r>
      <w:r w:rsidRPr="00197276">
        <w:rPr>
          <w:rFonts w:ascii="仿宋_GB2312" w:eastAsia="仿宋_GB2312"/>
          <w:sz w:val="30"/>
          <w:szCs w:val="30"/>
        </w:rPr>
        <w:t>2020</w:t>
      </w:r>
      <w:r w:rsidRPr="00197276">
        <w:rPr>
          <w:rFonts w:ascii="仿宋_GB2312" w:eastAsia="仿宋_GB2312" w:hint="eastAsia"/>
          <w:sz w:val="30"/>
          <w:szCs w:val="30"/>
        </w:rPr>
        <w:t>年基本形成</w:t>
      </w:r>
      <w:r w:rsidRPr="00197276">
        <w:rPr>
          <w:rFonts w:ascii="仿宋_GB2312" w:eastAsia="仿宋_GB2312" w:hAnsi="仿宋" w:hint="eastAsia"/>
          <w:sz w:val="30"/>
          <w:szCs w:val="30"/>
        </w:rPr>
        <w:t>系统完备、科学规范、运行有效的内部治理结构。</w:t>
      </w:r>
    </w:p>
    <w:p w:rsidR="00BC6F9A" w:rsidRPr="00197276" w:rsidRDefault="00BC6F9A" w:rsidP="00197276">
      <w:pPr>
        <w:spacing w:line="480" w:lineRule="exact"/>
        <w:ind w:firstLineChars="200" w:firstLine="31680"/>
        <w:rPr>
          <w:rFonts w:ascii="仿宋_GB2312" w:eastAsia="仿宋_GB2312" w:hAnsi="仿宋"/>
          <w:spacing w:val="-6"/>
          <w:sz w:val="30"/>
          <w:szCs w:val="30"/>
        </w:rPr>
      </w:pPr>
      <w:r w:rsidRPr="00197276">
        <w:rPr>
          <w:rFonts w:ascii="仿宋_GB2312" w:eastAsia="仿宋_GB2312" w:hint="eastAsia"/>
          <w:sz w:val="30"/>
          <w:szCs w:val="30"/>
        </w:rPr>
        <w:t>健全社会力量参与机制，</w:t>
      </w:r>
      <w:r w:rsidRPr="00197276">
        <w:rPr>
          <w:rFonts w:ascii="仿宋_GB2312" w:eastAsia="仿宋_GB2312" w:hAnsi="仿宋" w:hint="eastAsia"/>
          <w:spacing w:val="-6"/>
          <w:sz w:val="30"/>
          <w:szCs w:val="30"/>
        </w:rPr>
        <w:t>构建政府、学校和社会三者之间的新型关系，形成三者的有效互动模式。建立学校董事会制度，探索与董事单位合作的有效途径，强化与政府部门、行业企业和社会各界的密切合作关系，健全社会支持和监督学校发展的长效机制。加强校友会建设，拓展校友与学校的联系渠道，健全校友参与母校建设的机制。健全完善自我发展与自我约束机制，依法正确行使办学自主权，依法接受政府监管与社会监督。</w:t>
      </w:r>
    </w:p>
    <w:p w:rsidR="00BC6F9A" w:rsidRPr="00197276" w:rsidRDefault="00BC6F9A">
      <w:pPr>
        <w:pStyle w:val="Heading2"/>
        <w:rPr>
          <w:rFonts w:eastAsia="仿宋_GB2312"/>
          <w:sz w:val="30"/>
          <w:szCs w:val="30"/>
        </w:rPr>
      </w:pPr>
      <w:bookmarkStart w:id="72" w:name="_Toc445199845"/>
      <w:r w:rsidRPr="00197276">
        <w:rPr>
          <w:rFonts w:eastAsia="仿宋_GB2312" w:hint="eastAsia"/>
          <w:sz w:val="30"/>
          <w:szCs w:val="30"/>
        </w:rPr>
        <w:t>（八）提升校园文化品牌建设，打造文化软实力</w:t>
      </w:r>
      <w:bookmarkEnd w:id="72"/>
    </w:p>
    <w:p w:rsidR="00BC6F9A" w:rsidRPr="00197276" w:rsidRDefault="00BC6F9A" w:rsidP="00197276">
      <w:pPr>
        <w:spacing w:line="480" w:lineRule="exact"/>
        <w:ind w:firstLineChars="200" w:firstLine="31680"/>
        <w:rPr>
          <w:rFonts w:ascii="仿宋_GB2312" w:eastAsia="仿宋_GB2312"/>
          <w:sz w:val="30"/>
          <w:szCs w:val="30"/>
        </w:rPr>
      </w:pPr>
      <w:r w:rsidRPr="00197276">
        <w:rPr>
          <w:rFonts w:eastAsia="仿宋_GB2312" w:hint="eastAsia"/>
          <w:sz w:val="30"/>
          <w:szCs w:val="30"/>
        </w:rPr>
        <w:t>凝炼现代大学精神，优化育人环境，充分发挥大学文化的涵育、规范、凝聚和引领功能，不断推进大学文化的传承创新，为学校各项事业的发展营造良好文化环境，提供有力文化支撑。</w:t>
      </w:r>
    </w:p>
    <w:p w:rsidR="00BC6F9A" w:rsidRPr="00197276" w:rsidRDefault="00BC6F9A">
      <w:pPr>
        <w:pStyle w:val="Heading3"/>
        <w:rPr>
          <w:rFonts w:ascii="仿宋_GB2312" w:eastAsia="仿宋_GB2312" w:hAnsi="宋体" w:cs="宋体"/>
          <w:b w:val="0"/>
          <w:kern w:val="0"/>
          <w:sz w:val="30"/>
          <w:szCs w:val="30"/>
        </w:rPr>
      </w:pPr>
      <w:bookmarkStart w:id="73" w:name="_Toc445199846"/>
      <w:r w:rsidRPr="00197276">
        <w:rPr>
          <w:rFonts w:ascii="仿宋_GB2312" w:eastAsia="仿宋_GB2312"/>
          <w:sz w:val="30"/>
          <w:szCs w:val="30"/>
        </w:rPr>
        <w:t>1</w:t>
      </w:r>
      <w:r w:rsidRPr="00197276">
        <w:rPr>
          <w:rFonts w:ascii="仿宋_GB2312" w:eastAsia="仿宋_GB2312" w:hint="eastAsia"/>
          <w:sz w:val="30"/>
          <w:szCs w:val="30"/>
        </w:rPr>
        <w:t>．培育和弘扬现代大学精神</w:t>
      </w:r>
      <w:bookmarkEnd w:id="73"/>
    </w:p>
    <w:p w:rsidR="00BC6F9A" w:rsidRPr="00197276" w:rsidRDefault="00BC6F9A" w:rsidP="00197276">
      <w:pPr>
        <w:widowControl/>
        <w:spacing w:line="480" w:lineRule="exact"/>
        <w:ind w:firstLineChars="200" w:firstLine="31680"/>
        <w:jc w:val="left"/>
        <w:rPr>
          <w:rFonts w:ascii="仿宋_GB2312" w:eastAsia="仿宋_GB2312" w:hAnsi="宋体" w:cs="宋体"/>
          <w:kern w:val="0"/>
          <w:sz w:val="30"/>
          <w:szCs w:val="30"/>
        </w:rPr>
      </w:pPr>
      <w:r w:rsidRPr="00197276">
        <w:rPr>
          <w:rFonts w:ascii="仿宋_GB2312" w:eastAsia="仿宋_GB2312" w:hAnsi="宋体" w:cs="宋体" w:hint="eastAsia"/>
          <w:kern w:val="0"/>
          <w:sz w:val="30"/>
          <w:szCs w:val="30"/>
        </w:rPr>
        <w:t>实施大学精神培育与弘扬计划，建设兼容并包、传承创新的精神文化。坚持以社会主义核心价值观和先进文化引领师生，加强主题宣传教育，进一步坚定实现中华民族伟大复兴的共同理想和信念。积极弘扬大学精神，借鉴国内外高水平大学的发展经验，着力弘扬追求真理和学术自由的精神，在校园营造淡化功利色彩、弘扬追求真理的氛围。主动传承福大精神，坚持不懈地将福州大学“三种精神”、“明德至诚，博学远志”校训精神贯穿于学校教育教学的各个环节，使之成为凝聚全体福大人的“文化内核”。深入挖掘校史资源，进一步加强校史研究，促进福大精神薪火相传，不断增强学校凝聚力。</w:t>
      </w:r>
    </w:p>
    <w:p w:rsidR="00BC6F9A" w:rsidRPr="00197276" w:rsidRDefault="00BC6F9A">
      <w:pPr>
        <w:pStyle w:val="Heading3"/>
        <w:rPr>
          <w:rFonts w:ascii="仿宋_GB2312" w:eastAsia="仿宋_GB2312"/>
          <w:b w:val="0"/>
          <w:spacing w:val="-6"/>
          <w:sz w:val="30"/>
          <w:szCs w:val="30"/>
        </w:rPr>
      </w:pPr>
      <w:bookmarkStart w:id="74" w:name="_Toc445199847"/>
      <w:r w:rsidRPr="00197276">
        <w:rPr>
          <w:rFonts w:ascii="仿宋_GB2312" w:eastAsia="仿宋_GB2312"/>
          <w:spacing w:val="-6"/>
          <w:sz w:val="30"/>
          <w:szCs w:val="30"/>
        </w:rPr>
        <w:t>2</w:t>
      </w:r>
      <w:r w:rsidRPr="00197276">
        <w:rPr>
          <w:rFonts w:ascii="仿宋_GB2312" w:eastAsia="仿宋_GB2312" w:hint="eastAsia"/>
          <w:spacing w:val="-6"/>
          <w:sz w:val="30"/>
          <w:szCs w:val="30"/>
        </w:rPr>
        <w:t>．锻造良好的校风、学风和师德师风</w:t>
      </w:r>
      <w:bookmarkEnd w:id="74"/>
    </w:p>
    <w:p w:rsidR="00BC6F9A" w:rsidRPr="00197276" w:rsidRDefault="00BC6F9A" w:rsidP="00197276">
      <w:pPr>
        <w:spacing w:line="480" w:lineRule="exact"/>
        <w:ind w:firstLineChars="200" w:firstLine="31680"/>
        <w:rPr>
          <w:rFonts w:ascii="仿宋_GB2312" w:eastAsia="仿宋_GB2312"/>
          <w:spacing w:val="-6"/>
          <w:sz w:val="30"/>
          <w:szCs w:val="30"/>
        </w:rPr>
      </w:pPr>
      <w:r w:rsidRPr="00197276">
        <w:rPr>
          <w:rFonts w:ascii="仿宋_GB2312" w:eastAsia="仿宋_GB2312" w:hint="eastAsia"/>
          <w:spacing w:val="-6"/>
          <w:sz w:val="30"/>
          <w:szCs w:val="30"/>
        </w:rPr>
        <w:t>深入实施校风学风工程，加强理想信念教育，引导学生明确学习目的，端正学习态度，提升学习效果；强化学生日常行为管理，提升学生自我教育、自我管理、自我服务能力；做好学生管理工作，促进服务人性化和管理信息化，积极营造有利于学生成长成才的氛围。强化学术文化建设，完善各类学术规范，提倡严谨自律、求真务实，端正学术风气，恪守学术道德，在全校形成“严谨为学，诚信为人”的良好风气。实施师德师风建设工程，以爱岗敬业、教书育人为核心，推进师德建设工作改革创新，树立师德典范，构建师德评估体系，规范教师行为，促进教师师德上水平、教学出成效，以优良的师风带动校风、促进学风、优化行风。</w:t>
      </w:r>
    </w:p>
    <w:p w:rsidR="00BC6F9A" w:rsidRPr="00197276" w:rsidRDefault="00BC6F9A">
      <w:pPr>
        <w:pStyle w:val="Heading3"/>
        <w:rPr>
          <w:rFonts w:ascii="仿宋_GB2312" w:eastAsia="仿宋_GB2312"/>
          <w:b w:val="0"/>
          <w:spacing w:val="-6"/>
          <w:sz w:val="30"/>
          <w:szCs w:val="30"/>
        </w:rPr>
      </w:pPr>
      <w:bookmarkStart w:id="75" w:name="_Toc445199848"/>
      <w:r w:rsidRPr="00197276">
        <w:rPr>
          <w:rFonts w:ascii="仿宋_GB2312" w:eastAsia="仿宋_GB2312"/>
          <w:spacing w:val="-6"/>
          <w:sz w:val="30"/>
          <w:szCs w:val="30"/>
        </w:rPr>
        <w:t>3</w:t>
      </w:r>
      <w:r w:rsidRPr="00197276">
        <w:rPr>
          <w:rFonts w:ascii="仿宋_GB2312" w:eastAsia="仿宋_GB2312" w:hint="eastAsia"/>
          <w:spacing w:val="-6"/>
          <w:sz w:val="30"/>
          <w:szCs w:val="30"/>
        </w:rPr>
        <w:t>．促进校园文化繁荣发展</w:t>
      </w:r>
      <w:bookmarkEnd w:id="75"/>
    </w:p>
    <w:p w:rsidR="00BC6F9A" w:rsidRPr="00197276" w:rsidRDefault="00BC6F9A" w:rsidP="00197276">
      <w:pPr>
        <w:spacing w:line="480" w:lineRule="exact"/>
        <w:ind w:firstLineChars="200" w:firstLine="31680"/>
        <w:rPr>
          <w:rFonts w:ascii="仿宋_GB2312" w:eastAsia="仿宋_GB2312"/>
          <w:spacing w:val="-6"/>
          <w:sz w:val="30"/>
          <w:szCs w:val="30"/>
        </w:rPr>
      </w:pPr>
      <w:r w:rsidRPr="00197276">
        <w:rPr>
          <w:rFonts w:ascii="仿宋_GB2312" w:eastAsia="仿宋_GB2312" w:hint="eastAsia"/>
          <w:spacing w:val="-6"/>
          <w:sz w:val="30"/>
          <w:szCs w:val="30"/>
        </w:rPr>
        <w:t>深入实施文化阵地建设计划，加强文化校园建设，促进校园文化繁荣发展。加强校园传播体系建设，充分发挥广播、校报、电子屏、电视、宣传橱窗等的作用，大力弘扬时代主旋律。加强文化素质教育基地建设，不断拓宽文化活动载体，积极开展丰富多彩的文化活动，进一步满足广大师生员工的精神文化需求。推进校园网络文化环境净化工程，营造健康向上、富有吸引力的网上精神家园。加强以校史馆为龙头的高水平大学校园文化馆群建设，充分展现福大科学精神、人文精神和学科特色</w:t>
      </w:r>
      <w:r w:rsidRPr="00197276">
        <w:rPr>
          <w:rFonts w:ascii="仿宋_GB2312" w:eastAsia="仿宋_GB2312"/>
          <w:spacing w:val="-6"/>
          <w:sz w:val="30"/>
          <w:szCs w:val="30"/>
        </w:rPr>
        <w:t>,</w:t>
      </w:r>
      <w:r w:rsidRPr="00197276">
        <w:rPr>
          <w:rFonts w:ascii="仿宋_GB2312" w:eastAsia="仿宋_GB2312" w:hint="eastAsia"/>
          <w:spacing w:val="-6"/>
          <w:sz w:val="30"/>
          <w:szCs w:val="30"/>
        </w:rPr>
        <w:t>发挥集群效益，形成文化育人的重要阵地。加强讲坛和展览的建设与管理，继续办好嘉锡讲坛、博学论坛等学术性讲座，激发学生的学术热情，活跃校园文化氛围。</w:t>
      </w:r>
    </w:p>
    <w:p w:rsidR="00BC6F9A" w:rsidRPr="00197276" w:rsidRDefault="00BC6F9A">
      <w:pPr>
        <w:pStyle w:val="Heading3"/>
        <w:rPr>
          <w:rFonts w:ascii="仿宋_GB2312" w:eastAsia="仿宋_GB2312"/>
          <w:b w:val="0"/>
          <w:spacing w:val="-6"/>
          <w:sz w:val="30"/>
          <w:szCs w:val="30"/>
        </w:rPr>
      </w:pPr>
      <w:bookmarkStart w:id="76" w:name="_Toc445199849"/>
      <w:r w:rsidRPr="00197276">
        <w:rPr>
          <w:rFonts w:ascii="仿宋_GB2312" w:eastAsia="仿宋_GB2312"/>
          <w:spacing w:val="-6"/>
          <w:sz w:val="30"/>
          <w:szCs w:val="30"/>
        </w:rPr>
        <w:t>4</w:t>
      </w:r>
      <w:r w:rsidRPr="00197276">
        <w:rPr>
          <w:rFonts w:ascii="仿宋_GB2312" w:eastAsia="仿宋_GB2312" w:hint="eastAsia"/>
          <w:spacing w:val="-6"/>
          <w:sz w:val="30"/>
          <w:szCs w:val="30"/>
        </w:rPr>
        <w:t>．提升学校美誉度</w:t>
      </w:r>
      <w:bookmarkEnd w:id="76"/>
    </w:p>
    <w:p w:rsidR="00BC6F9A" w:rsidRPr="00197276" w:rsidRDefault="00BC6F9A" w:rsidP="00197276">
      <w:pPr>
        <w:spacing w:line="480" w:lineRule="exact"/>
        <w:ind w:firstLineChars="200" w:firstLine="31680"/>
        <w:rPr>
          <w:rFonts w:ascii="仿宋_GB2312" w:eastAsia="仿宋_GB2312"/>
          <w:spacing w:val="-6"/>
          <w:sz w:val="30"/>
          <w:szCs w:val="30"/>
        </w:rPr>
      </w:pPr>
      <w:r w:rsidRPr="00197276">
        <w:rPr>
          <w:rFonts w:ascii="仿宋_GB2312" w:eastAsia="仿宋_GB2312" w:hint="eastAsia"/>
          <w:spacing w:val="-6"/>
          <w:sz w:val="30"/>
          <w:szCs w:val="30"/>
        </w:rPr>
        <w:t>实施文化辐射与服务计划，营造良好的学校外部舆论环境，扩大学校在国内外的知名度和美誉度。加强对外文化传播与推广，与主流媒体开展全方位、战略性的合作，探索建立与主流媒体的战略联盟，全面展示学校发展成就；充分利用新媒体，积极拓展对外宣传平台；加强各级校园门户网站建设与完善，打造学校网络形象新窗口；建立校园视觉标识体系，塑造和展示学校良好形象。积极推动闽商文化、海洋文化、汉学文化等福大文化品牌的对外宣传、展示与辐射。加强文化资源开放共享，开放学术讲座、科研设施、信息资料、文化展馆等文化资源，深入社区建立实践基地，开展青年志愿服务等活动，增强大学文化的辐射和服务能力。</w:t>
      </w:r>
    </w:p>
    <w:p w:rsidR="00BC6F9A" w:rsidRPr="00197276" w:rsidRDefault="00BC6F9A">
      <w:pPr>
        <w:pStyle w:val="Heading2"/>
        <w:rPr>
          <w:rFonts w:ascii="仿宋_GB2312" w:eastAsia="仿宋_GB2312" w:hAnsi="黑体" w:cs="黑体"/>
          <w:b w:val="0"/>
          <w:sz w:val="30"/>
          <w:szCs w:val="30"/>
        </w:rPr>
      </w:pPr>
      <w:bookmarkStart w:id="77" w:name="_Toc445199850"/>
      <w:r w:rsidRPr="00197276">
        <w:rPr>
          <w:rFonts w:ascii="仿宋_GB2312" w:eastAsia="仿宋_GB2312" w:hAnsi="黑体" w:cs="黑体" w:hint="eastAsia"/>
          <w:sz w:val="30"/>
          <w:szCs w:val="30"/>
        </w:rPr>
        <w:t>（九）强化资源保障，建设和谐校园</w:t>
      </w:r>
      <w:bookmarkEnd w:id="77"/>
    </w:p>
    <w:p w:rsidR="00BC6F9A" w:rsidRPr="00197276" w:rsidRDefault="00BC6F9A" w:rsidP="00197276">
      <w:pPr>
        <w:spacing w:line="480" w:lineRule="exact"/>
        <w:ind w:firstLineChars="200" w:firstLine="31680"/>
        <w:rPr>
          <w:rFonts w:ascii="黑体" w:eastAsia="黑体" w:hAnsi="黑体" w:cs="黑体"/>
          <w:sz w:val="30"/>
          <w:szCs w:val="30"/>
        </w:rPr>
      </w:pPr>
      <w:r w:rsidRPr="00197276">
        <w:rPr>
          <w:rFonts w:eastAsia="仿宋_GB2312" w:hint="eastAsia"/>
          <w:sz w:val="30"/>
          <w:szCs w:val="30"/>
        </w:rPr>
        <w:t>坚持绿色发展、共享发展，为我校创建高水平大学提供全方位条件支撑和服务保障。在校园基础设施、图书文献资源、网络信息化、仪器设备共享、财力保障、后勤服务等诸方面全面加强建设，进一步增强服务保障能力。</w:t>
      </w:r>
    </w:p>
    <w:p w:rsidR="00BC6F9A" w:rsidRPr="00197276" w:rsidRDefault="00BC6F9A">
      <w:pPr>
        <w:pStyle w:val="Heading3"/>
        <w:rPr>
          <w:rFonts w:ascii="仿宋_GB2312" w:eastAsia="仿宋_GB2312" w:hAnsi="宋体" w:cs="宋体"/>
          <w:b w:val="0"/>
          <w:kern w:val="0"/>
          <w:sz w:val="30"/>
          <w:szCs w:val="30"/>
        </w:rPr>
      </w:pPr>
      <w:bookmarkStart w:id="78" w:name="_Toc445199851"/>
      <w:r w:rsidRPr="00197276">
        <w:rPr>
          <w:rFonts w:ascii="仿宋_GB2312" w:eastAsia="仿宋_GB2312" w:hAnsi="黑体" w:cs="黑体"/>
          <w:kern w:val="0"/>
          <w:sz w:val="30"/>
          <w:szCs w:val="30"/>
        </w:rPr>
        <w:t>1</w:t>
      </w:r>
      <w:r w:rsidRPr="00197276">
        <w:rPr>
          <w:rFonts w:ascii="仿宋_GB2312" w:eastAsia="仿宋_GB2312" w:hAnsi="黑体" w:cs="黑体" w:hint="eastAsia"/>
          <w:kern w:val="0"/>
          <w:sz w:val="30"/>
          <w:szCs w:val="30"/>
        </w:rPr>
        <w:t>．</w:t>
      </w:r>
      <w:r w:rsidRPr="00197276">
        <w:rPr>
          <w:rFonts w:ascii="仿宋_GB2312" w:eastAsia="仿宋_GB2312" w:hAnsi="宋体" w:cs="宋体" w:hint="eastAsia"/>
          <w:kern w:val="0"/>
          <w:sz w:val="30"/>
          <w:szCs w:val="30"/>
        </w:rPr>
        <w:t>优化校区功能与环境</w:t>
      </w:r>
      <w:bookmarkEnd w:id="78"/>
    </w:p>
    <w:p w:rsidR="00BC6F9A" w:rsidRPr="00197276" w:rsidRDefault="00BC6F9A">
      <w:pPr>
        <w:spacing w:line="480" w:lineRule="exact"/>
        <w:ind w:firstLine="600"/>
        <w:rPr>
          <w:rFonts w:ascii="黑体" w:eastAsia="黑体" w:hAnsi="黑体" w:cs="黑体"/>
          <w:sz w:val="30"/>
          <w:szCs w:val="30"/>
        </w:rPr>
      </w:pPr>
      <w:r w:rsidRPr="00197276">
        <w:rPr>
          <w:rFonts w:ascii="仿宋_GB2312" w:eastAsia="仿宋_GB2312" w:hAnsi="宋体" w:cs="宋体" w:hint="eastAsia"/>
          <w:kern w:val="0"/>
          <w:sz w:val="30"/>
          <w:szCs w:val="30"/>
        </w:rPr>
        <w:t>旗山校区作为主体校区，进一步完善绿化景观，重点加强学生生活区的景观建设，做好火山遗址公园配套建设，增设一系列富有文化内涵的景点，使之兼具教育性和艺术美，实现校区的使用功能、审美功能和教育功能的和谐统一。怡山校区继续保留长期办学形成的基本历史风貌和业已形成的功能，进一步改善部分基础设施和校园环境。铜盘校区要加强整合校区办学资源，加强人文景观开发，使学校传统在校区文化建设中得到移植和传承。厦门工艺美院校区要结合区位发展的需求，依托学院专业特色，进一步提升对区域经济社会发展的影响力。各校区建设要切实增强绿色发展意识，建设“绿色、生态、低碳”校园。</w:t>
      </w:r>
    </w:p>
    <w:p w:rsidR="00BC6F9A" w:rsidRPr="00197276" w:rsidRDefault="00BC6F9A">
      <w:pPr>
        <w:pStyle w:val="Heading3"/>
        <w:rPr>
          <w:rFonts w:eastAsia="仿宋_GB2312"/>
          <w:b w:val="0"/>
          <w:sz w:val="30"/>
          <w:szCs w:val="30"/>
        </w:rPr>
      </w:pPr>
      <w:bookmarkStart w:id="79" w:name="_Toc445199852"/>
      <w:r w:rsidRPr="00197276">
        <w:rPr>
          <w:rFonts w:eastAsia="仿宋_GB2312"/>
          <w:sz w:val="30"/>
          <w:szCs w:val="30"/>
        </w:rPr>
        <w:t>2</w:t>
      </w:r>
      <w:r w:rsidRPr="00197276">
        <w:rPr>
          <w:rFonts w:eastAsia="仿宋_GB2312" w:hint="eastAsia"/>
          <w:sz w:val="30"/>
          <w:szCs w:val="30"/>
        </w:rPr>
        <w:t>．加强公共服务体系建设</w:t>
      </w:r>
      <w:bookmarkEnd w:id="79"/>
    </w:p>
    <w:p w:rsidR="00BC6F9A" w:rsidRPr="00197276" w:rsidRDefault="00BC6F9A" w:rsidP="00197276">
      <w:pPr>
        <w:spacing w:line="480" w:lineRule="exact"/>
        <w:ind w:firstLineChars="200" w:firstLine="31680"/>
        <w:rPr>
          <w:rFonts w:eastAsia="仿宋_GB2312"/>
          <w:sz w:val="30"/>
          <w:szCs w:val="30"/>
        </w:rPr>
      </w:pPr>
      <w:r w:rsidRPr="00197276">
        <w:rPr>
          <w:rFonts w:eastAsia="仿宋_GB2312" w:hint="eastAsia"/>
          <w:sz w:val="30"/>
          <w:szCs w:val="30"/>
        </w:rPr>
        <w:t>加强图书信息资源体系建设，着力建设福州地区大学城高校图书馆文献资源共享中心，推进图书馆向现代化、科学化、智能化服务发展。丰富和优化馆藏档案资源，推进数字档案馆平台建设。继续推进实验教学示范中心、虚拟仿真实验中心和实验室与设备管理信息化平台建设，提高仪器设备使用效益。加强分析测试中心建设，完成测试中心入驻国家大学科技园的整体搬迁和大批量仪器的集中采购工作，搭建仪器资源“互联网</w:t>
      </w:r>
      <w:r w:rsidRPr="00197276">
        <w:rPr>
          <w:rFonts w:eastAsia="仿宋_GB2312"/>
          <w:sz w:val="30"/>
          <w:szCs w:val="30"/>
        </w:rPr>
        <w:t>+</w:t>
      </w:r>
      <w:r w:rsidRPr="00197276">
        <w:rPr>
          <w:rFonts w:eastAsia="仿宋_GB2312" w:hint="eastAsia"/>
          <w:sz w:val="30"/>
          <w:szCs w:val="30"/>
        </w:rPr>
        <w:t>”服务体系，开创大型仪器资源开放共享的新模式、新机制。</w:t>
      </w:r>
    </w:p>
    <w:p w:rsidR="00BC6F9A" w:rsidRPr="00197276" w:rsidRDefault="00BC6F9A">
      <w:pPr>
        <w:spacing w:line="480" w:lineRule="exact"/>
        <w:rPr>
          <w:rFonts w:eastAsia="仿宋_GB2312"/>
          <w:sz w:val="30"/>
          <w:szCs w:val="30"/>
        </w:rPr>
      </w:pPr>
      <w:r w:rsidRPr="00197276">
        <w:rPr>
          <w:rFonts w:eastAsia="仿宋_GB2312" w:hint="eastAsia"/>
          <w:sz w:val="30"/>
          <w:szCs w:val="30"/>
        </w:rPr>
        <w:t>推进“智慧校园”建设，完成校园网络基础设施、机房和数据中心环境的改造和升级，完成超算二期建设工作；制定数字化校园信息标准，构建数字化校园基础服务和支撑系统、校园网安全保障体系。</w:t>
      </w:r>
    </w:p>
    <w:p w:rsidR="00BC6F9A" w:rsidRPr="00197276" w:rsidRDefault="00BC6F9A">
      <w:pPr>
        <w:pStyle w:val="Heading3"/>
        <w:rPr>
          <w:rFonts w:eastAsia="仿宋_GB2312"/>
          <w:b w:val="0"/>
          <w:sz w:val="30"/>
          <w:szCs w:val="30"/>
        </w:rPr>
      </w:pPr>
      <w:bookmarkStart w:id="80" w:name="_Toc445199853"/>
      <w:r w:rsidRPr="00197276">
        <w:rPr>
          <w:rFonts w:eastAsia="仿宋_GB2312"/>
          <w:sz w:val="30"/>
          <w:szCs w:val="30"/>
        </w:rPr>
        <w:t xml:space="preserve">3. </w:t>
      </w:r>
      <w:r w:rsidRPr="00197276">
        <w:rPr>
          <w:rFonts w:eastAsia="仿宋_GB2312" w:hint="eastAsia"/>
          <w:sz w:val="30"/>
          <w:szCs w:val="30"/>
        </w:rPr>
        <w:t>增强资源保障和服务能力</w:t>
      </w:r>
      <w:bookmarkEnd w:id="80"/>
    </w:p>
    <w:p w:rsidR="00BC6F9A" w:rsidRPr="00197276" w:rsidRDefault="00BC6F9A" w:rsidP="00197276">
      <w:pPr>
        <w:spacing w:line="480" w:lineRule="exact"/>
        <w:ind w:firstLineChars="200" w:firstLine="31680"/>
        <w:rPr>
          <w:rFonts w:eastAsia="仿宋_GB2312"/>
          <w:sz w:val="30"/>
          <w:szCs w:val="30"/>
        </w:rPr>
      </w:pPr>
      <w:r w:rsidRPr="00197276">
        <w:rPr>
          <w:rFonts w:ascii="仿宋_GB2312" w:eastAsia="仿宋_GB2312" w:hint="eastAsia"/>
          <w:sz w:val="30"/>
          <w:szCs w:val="30"/>
        </w:rPr>
        <w:t>提高多渠道办学资金筹措能力，加强和外界多方联系，积极争取各级各项财政拨款和专项建设资金。积极拓展高端培训服务，大力促进科技成果转化，提高社会服务收益。</w:t>
      </w:r>
      <w:r w:rsidRPr="00197276">
        <w:rPr>
          <w:rFonts w:eastAsia="仿宋_GB2312" w:hint="eastAsia"/>
          <w:sz w:val="30"/>
          <w:szCs w:val="30"/>
        </w:rPr>
        <w:t>充分挖掘校友资源，完善教育基金会管理制度，争取校友、企业及社会各界捐赠。完善财务管理体制机制，深化预算管理制度及分配制度改革，加强清理专项经费工作，提高资金使用效益。强化审计监督，防范经济风险。</w:t>
      </w:r>
      <w:r w:rsidRPr="00197276">
        <w:rPr>
          <w:rFonts w:ascii="仿宋_GB2312" w:eastAsia="仿宋_GB2312" w:hint="eastAsia"/>
          <w:sz w:val="30"/>
          <w:szCs w:val="30"/>
        </w:rPr>
        <w:t>深化财务内控制度改革，推进信息化建设，提高财务服务和管理水平。</w:t>
      </w:r>
    </w:p>
    <w:p w:rsidR="00BC6F9A" w:rsidRPr="00197276" w:rsidRDefault="00BC6F9A" w:rsidP="00197276">
      <w:pPr>
        <w:spacing w:line="480" w:lineRule="exact"/>
        <w:ind w:firstLineChars="200" w:firstLine="31680"/>
        <w:rPr>
          <w:rFonts w:eastAsia="仿宋_GB2312"/>
          <w:sz w:val="30"/>
          <w:szCs w:val="30"/>
        </w:rPr>
      </w:pPr>
      <w:r w:rsidRPr="00197276">
        <w:rPr>
          <w:rFonts w:eastAsia="仿宋_GB2312" w:hint="eastAsia"/>
          <w:sz w:val="30"/>
          <w:szCs w:val="30"/>
        </w:rPr>
        <w:t>加强学校资产管理，统筹规划校产设施和各类资源的对内、对外综合利用和共享平台建设。</w:t>
      </w:r>
      <w:r w:rsidRPr="00197276">
        <w:rPr>
          <w:rFonts w:ascii="仿宋_GB2312" w:eastAsia="仿宋_GB2312" w:hint="eastAsia"/>
          <w:sz w:val="30"/>
          <w:szCs w:val="30"/>
        </w:rPr>
        <w:t>建设信息化资产管理平台，</w:t>
      </w:r>
      <w:r w:rsidRPr="00197276">
        <w:rPr>
          <w:rFonts w:eastAsia="仿宋_GB2312" w:hint="eastAsia"/>
          <w:sz w:val="30"/>
          <w:szCs w:val="30"/>
        </w:rPr>
        <w:t>推进学校资产管理校园网络化，</w:t>
      </w:r>
      <w:r w:rsidRPr="00197276">
        <w:rPr>
          <w:rFonts w:ascii="仿宋_GB2312" w:eastAsia="仿宋_GB2312" w:hint="eastAsia"/>
          <w:sz w:val="30"/>
          <w:szCs w:val="30"/>
        </w:rPr>
        <w:t>实施校资产的运行情况全动态监控。建立和完善公共用房使用管理保障机制，对学校教学、科研、办公等公共用房全面实施定额核算、货币化分配、包干使用、按实结算的管理办法，提高房产资源的使用效益，促进公共用房保障的良性循环。</w:t>
      </w:r>
      <w:r w:rsidRPr="00197276">
        <w:rPr>
          <w:rFonts w:eastAsia="仿宋_GB2312" w:hint="eastAsia"/>
          <w:sz w:val="30"/>
          <w:szCs w:val="30"/>
        </w:rPr>
        <w:t>加强无形资产管理，健全经营性资产的管理监督体系，确保学校资产保值、增值。</w:t>
      </w:r>
    </w:p>
    <w:p w:rsidR="00BC6F9A" w:rsidRPr="00197276" w:rsidRDefault="00BC6F9A" w:rsidP="00197276">
      <w:pPr>
        <w:spacing w:line="480" w:lineRule="exact"/>
        <w:ind w:firstLineChars="200" w:firstLine="31680"/>
        <w:rPr>
          <w:rFonts w:ascii="仿宋_GB2312" w:eastAsia="仿宋_GB2312" w:hAnsi="仿宋" w:cs="宋体"/>
          <w:kern w:val="0"/>
          <w:sz w:val="30"/>
          <w:szCs w:val="30"/>
        </w:rPr>
      </w:pPr>
      <w:r w:rsidRPr="00197276">
        <w:rPr>
          <w:rFonts w:eastAsia="仿宋_GB2312" w:hint="eastAsia"/>
          <w:sz w:val="30"/>
          <w:szCs w:val="30"/>
        </w:rPr>
        <w:t>提高后勤服务质量和水平。积极稳妥地推进后勤管理体制改革，逐步实现后勤保障的社会化、市场化、专业化。建立健全服务标准体系，加强后勤标准化管理。稳步开放校内后勤服务市场，严格准入退出机制，引入社会优质资源参与学校后勤服务。加强饮食信息化管理，建立长效运行机制，确保校园食品质量与安全。推进公寓标准化建设，打造智慧型学生社区。深化平安校园建设，创新安全教育形式，建立数字化智能安全系统，着力构建校园综合治理和立体化安全防范体系，切实为师生提供优质安全的工作、学习和生活条件。</w:t>
      </w:r>
    </w:p>
    <w:p w:rsidR="00BC6F9A" w:rsidRPr="00197276" w:rsidRDefault="00BC6F9A">
      <w:pPr>
        <w:pStyle w:val="Heading3"/>
        <w:rPr>
          <w:rFonts w:ascii="仿宋_GB2312" w:eastAsia="仿宋_GB2312"/>
          <w:b w:val="0"/>
          <w:sz w:val="30"/>
          <w:szCs w:val="30"/>
        </w:rPr>
      </w:pPr>
      <w:bookmarkStart w:id="81" w:name="_Toc445199854"/>
      <w:r w:rsidRPr="00197276">
        <w:rPr>
          <w:rFonts w:ascii="仿宋_GB2312" w:eastAsia="仿宋_GB2312"/>
          <w:sz w:val="30"/>
          <w:szCs w:val="30"/>
        </w:rPr>
        <w:t>4</w:t>
      </w:r>
      <w:r w:rsidRPr="00197276">
        <w:rPr>
          <w:rFonts w:ascii="仿宋_GB2312" w:eastAsia="仿宋_GB2312" w:hint="eastAsia"/>
          <w:sz w:val="30"/>
          <w:szCs w:val="30"/>
        </w:rPr>
        <w:t>．扎实推进民生工程建设</w:t>
      </w:r>
      <w:bookmarkEnd w:id="81"/>
    </w:p>
    <w:p w:rsidR="00BC6F9A" w:rsidRPr="00197276" w:rsidRDefault="00BC6F9A" w:rsidP="00197276">
      <w:pPr>
        <w:spacing w:line="480" w:lineRule="exact"/>
        <w:ind w:firstLineChars="200" w:firstLine="31680"/>
        <w:rPr>
          <w:rFonts w:eastAsia="仿宋_GB2312"/>
          <w:sz w:val="30"/>
          <w:szCs w:val="30"/>
        </w:rPr>
      </w:pPr>
      <w:r w:rsidRPr="00197276">
        <w:rPr>
          <w:rFonts w:ascii="仿宋_GB2312" w:eastAsia="仿宋_GB2312" w:hAnsi="仿宋" w:hint="eastAsia"/>
          <w:spacing w:val="-6"/>
          <w:sz w:val="30"/>
          <w:szCs w:val="30"/>
        </w:rPr>
        <w:t>注重改善民生，持续关注民心、民意，关爱师生。</w:t>
      </w:r>
      <w:r w:rsidRPr="00197276">
        <w:rPr>
          <w:rFonts w:eastAsia="仿宋_GB2312" w:hint="eastAsia"/>
          <w:sz w:val="30"/>
          <w:szCs w:val="30"/>
        </w:rPr>
        <w:t>认真解决广大师生员工最关心、最直接、最现实的利益问题，</w:t>
      </w:r>
      <w:r w:rsidRPr="00197276">
        <w:rPr>
          <w:rFonts w:ascii="仿宋_GB2312" w:eastAsia="仿宋_GB2312" w:hAnsi="仿宋" w:hint="eastAsia"/>
          <w:spacing w:val="-6"/>
          <w:sz w:val="30"/>
          <w:szCs w:val="30"/>
        </w:rPr>
        <w:t>不断改善广大师生员工的学习、生活和工作条件，努力提高广大教职工的福利待遇，力争做到教职工收入水平与学校办学水平相协调，不断提高广大师生员工的幸福感和自豪感。关心离退休老同志，切实做好离退休老同志的服务和管理工作，让离退休老同志共享学校事业发展的成果。</w:t>
      </w:r>
      <w:r w:rsidRPr="00197276">
        <w:rPr>
          <w:rFonts w:ascii="仿宋_GB2312" w:eastAsia="仿宋_GB2312" w:hint="eastAsia"/>
          <w:sz w:val="30"/>
          <w:szCs w:val="30"/>
        </w:rPr>
        <w:t>做好学生资助服务，全面贯彻落实国家各项资助政策，健全完善家庭经济困难学生资助体系，</w:t>
      </w:r>
      <w:r w:rsidRPr="00197276">
        <w:rPr>
          <w:rFonts w:ascii="仿宋_GB2312" w:eastAsia="仿宋_GB2312" w:hAnsi="仿宋" w:hint="eastAsia"/>
          <w:spacing w:val="-6"/>
          <w:sz w:val="30"/>
          <w:szCs w:val="30"/>
        </w:rPr>
        <w:t>切实帮助他们解决实际困难。</w:t>
      </w:r>
      <w:r w:rsidRPr="00197276">
        <w:rPr>
          <w:rFonts w:ascii="仿宋_GB2312" w:eastAsia="仿宋_GB2312" w:hint="eastAsia"/>
          <w:sz w:val="30"/>
          <w:szCs w:val="30"/>
        </w:rPr>
        <w:t>深入开展平安校园、文明校园、绿色校园、和谐校园创建活动，为师生创造安定有序、和谐融洽、充满活力的工作、学习和生活环境。</w:t>
      </w:r>
    </w:p>
    <w:p w:rsidR="00BC6F9A" w:rsidRPr="00197276" w:rsidRDefault="00BC6F9A">
      <w:pPr>
        <w:pStyle w:val="Heading2"/>
        <w:rPr>
          <w:rFonts w:eastAsia="仿宋_GB2312"/>
          <w:b w:val="0"/>
          <w:sz w:val="30"/>
          <w:szCs w:val="30"/>
        </w:rPr>
      </w:pPr>
      <w:bookmarkStart w:id="82" w:name="_Toc445199855"/>
      <w:r w:rsidRPr="00197276">
        <w:rPr>
          <w:rFonts w:eastAsia="仿宋_GB2312" w:hint="eastAsia"/>
          <w:sz w:val="30"/>
          <w:szCs w:val="30"/>
        </w:rPr>
        <w:t>（十）加强党建思想政治工作，保障学校事业科学发展</w:t>
      </w:r>
      <w:bookmarkStart w:id="83" w:name="_Toc289348750"/>
      <w:bookmarkEnd w:id="82"/>
    </w:p>
    <w:p w:rsidR="00BC6F9A" w:rsidRPr="00197276" w:rsidRDefault="00BC6F9A" w:rsidP="00EC27AC">
      <w:pPr>
        <w:spacing w:line="480" w:lineRule="exact"/>
        <w:ind w:firstLineChars="200" w:firstLine="31680"/>
        <w:rPr>
          <w:rFonts w:eastAsia="仿宋_GB2312"/>
          <w:sz w:val="30"/>
          <w:szCs w:val="30"/>
        </w:rPr>
      </w:pPr>
      <w:bookmarkStart w:id="84" w:name="_Toc296842201"/>
      <w:r w:rsidRPr="00197276">
        <w:rPr>
          <w:rFonts w:eastAsia="仿宋_GB2312" w:hint="eastAsia"/>
          <w:sz w:val="30"/>
          <w:szCs w:val="30"/>
        </w:rPr>
        <w:t>坚持党要管党、从严治党的方针，加强党的执政能力建设和先进性建设，不断提高党建科学化水平，努力为建设高水平“</w:t>
      </w:r>
      <w:r w:rsidRPr="00197276">
        <w:rPr>
          <w:rFonts w:eastAsia="仿宋_GB2312"/>
          <w:sz w:val="30"/>
          <w:szCs w:val="30"/>
        </w:rPr>
        <w:t>211</w:t>
      </w:r>
      <w:r w:rsidRPr="00197276">
        <w:rPr>
          <w:rFonts w:eastAsia="仿宋_GB2312" w:hint="eastAsia"/>
          <w:sz w:val="30"/>
          <w:szCs w:val="30"/>
        </w:rPr>
        <w:t>工程”大学提供坚强有力的保障。</w:t>
      </w:r>
    </w:p>
    <w:p w:rsidR="00BC6F9A" w:rsidRPr="00197276" w:rsidRDefault="00BC6F9A">
      <w:pPr>
        <w:pStyle w:val="Heading3"/>
        <w:rPr>
          <w:rFonts w:eastAsia="仿宋_GB2312"/>
          <w:b w:val="0"/>
          <w:sz w:val="30"/>
          <w:szCs w:val="30"/>
        </w:rPr>
      </w:pPr>
      <w:bookmarkStart w:id="85" w:name="_Toc445199856"/>
      <w:r w:rsidRPr="00197276">
        <w:rPr>
          <w:rFonts w:eastAsia="仿宋_GB2312"/>
          <w:sz w:val="30"/>
          <w:szCs w:val="30"/>
        </w:rPr>
        <w:t>1</w:t>
      </w:r>
      <w:r w:rsidRPr="00197276">
        <w:rPr>
          <w:rFonts w:eastAsia="仿宋_GB2312" w:hint="eastAsia"/>
          <w:sz w:val="30"/>
          <w:szCs w:val="30"/>
        </w:rPr>
        <w:t>．加强领导班子和干部队伍建设</w:t>
      </w:r>
      <w:bookmarkEnd w:id="85"/>
    </w:p>
    <w:p w:rsidR="00BC6F9A" w:rsidRPr="00197276" w:rsidRDefault="00BC6F9A" w:rsidP="00197276">
      <w:pPr>
        <w:spacing w:line="480" w:lineRule="exact"/>
        <w:ind w:firstLineChars="200" w:firstLine="31680"/>
        <w:rPr>
          <w:rFonts w:eastAsia="仿宋_GB2312"/>
          <w:sz w:val="30"/>
          <w:szCs w:val="30"/>
          <w:lang w:val="en-GB"/>
        </w:rPr>
      </w:pPr>
      <w:r w:rsidRPr="00197276">
        <w:rPr>
          <w:rFonts w:eastAsia="仿宋_GB2312" w:hint="eastAsia"/>
          <w:sz w:val="30"/>
          <w:szCs w:val="30"/>
        </w:rPr>
        <w:t>实施领导班子和干部队伍建设计划，着力提升办学治校能力。加强校院两级领导班子的思想建设，坚持不懈用中国特色社会主义理论体系武装头脑、指导实践、推动工作。</w:t>
      </w:r>
      <w:r w:rsidRPr="00197276">
        <w:rPr>
          <w:rFonts w:eastAsia="仿宋_GB2312" w:hint="eastAsia"/>
          <w:sz w:val="30"/>
          <w:szCs w:val="30"/>
          <w:lang w:val="en-GB"/>
        </w:rPr>
        <w:t>认真贯彻执行民主集中制，健全领导班子内部沟通协调机制，不断提高领导班子和领导干部推动改革发展的能力。深化干部人事制度改革，加强干部队伍能力建设，创新干部成长机制，不断增强干部队伍的政治意识、大局意识、核心意识和看齐意识，增强贯彻党的路线方针政策的自觉性和坚定性。</w:t>
      </w:r>
    </w:p>
    <w:p w:rsidR="00BC6F9A" w:rsidRPr="00197276" w:rsidRDefault="00BC6F9A">
      <w:pPr>
        <w:pStyle w:val="Heading3"/>
        <w:rPr>
          <w:rFonts w:eastAsia="仿宋_GB2312"/>
          <w:b w:val="0"/>
          <w:sz w:val="30"/>
          <w:szCs w:val="30"/>
        </w:rPr>
      </w:pPr>
      <w:bookmarkStart w:id="86" w:name="_Toc445199857"/>
      <w:r w:rsidRPr="00197276">
        <w:rPr>
          <w:rFonts w:eastAsia="仿宋_GB2312"/>
          <w:sz w:val="30"/>
          <w:szCs w:val="30"/>
        </w:rPr>
        <w:t>2</w:t>
      </w:r>
      <w:r w:rsidRPr="00197276">
        <w:rPr>
          <w:rFonts w:eastAsia="仿宋_GB2312" w:hint="eastAsia"/>
          <w:sz w:val="30"/>
          <w:szCs w:val="30"/>
        </w:rPr>
        <w:t>．创新基层组织工作</w:t>
      </w:r>
      <w:bookmarkEnd w:id="86"/>
    </w:p>
    <w:p w:rsidR="00BC6F9A" w:rsidRPr="00197276" w:rsidRDefault="00BC6F9A" w:rsidP="00197276">
      <w:pPr>
        <w:spacing w:line="480" w:lineRule="exact"/>
        <w:ind w:firstLineChars="200" w:firstLine="31680"/>
        <w:rPr>
          <w:rFonts w:eastAsia="仿宋_GB2312"/>
          <w:sz w:val="30"/>
          <w:szCs w:val="30"/>
          <w:lang w:val="en-GB"/>
        </w:rPr>
      </w:pPr>
      <w:r w:rsidRPr="00197276">
        <w:rPr>
          <w:rFonts w:ascii="仿宋_GB2312" w:eastAsia="仿宋_GB2312" w:hAnsi="仿宋" w:hint="eastAsia"/>
          <w:sz w:val="30"/>
          <w:szCs w:val="30"/>
        </w:rPr>
        <w:t>实施“基层服务型组织建设工程”。</w:t>
      </w:r>
      <w:r w:rsidRPr="00197276">
        <w:rPr>
          <w:rFonts w:eastAsia="仿宋_GB2312" w:hint="eastAsia"/>
          <w:sz w:val="30"/>
          <w:szCs w:val="30"/>
        </w:rPr>
        <w:t>大力创建基层服务型党组织，坚持政治功能和服务功能并重，拓展服务内容，丰富服务载体，努力探索和培育特色鲜明的服务品牌，力争实现党的组织和党的工作在学校重要领域全覆盖。建立健全党员教育、管理、服务、发展以及党内激励、关怀、帮扶的长效机制，强化组织管理保障。通过加强基层党组织和党员队伍建设，充分发挥各级党组织的政治核心作用、党支部的战斗堡垒作用和广大党员的先锋模范作用，形成各级党组织和广大党员团结带领师生员工齐心协力推进高水平大学建设的浓厚氛围。</w:t>
      </w:r>
    </w:p>
    <w:p w:rsidR="00BC6F9A" w:rsidRPr="00197276" w:rsidRDefault="00BC6F9A">
      <w:pPr>
        <w:pStyle w:val="Heading3"/>
        <w:rPr>
          <w:rFonts w:eastAsia="仿宋_GB2312"/>
          <w:b w:val="0"/>
          <w:sz w:val="30"/>
          <w:szCs w:val="30"/>
        </w:rPr>
      </w:pPr>
      <w:bookmarkStart w:id="87" w:name="_Toc445199858"/>
      <w:r w:rsidRPr="00197276">
        <w:rPr>
          <w:rFonts w:eastAsia="仿宋_GB2312"/>
          <w:sz w:val="30"/>
          <w:szCs w:val="30"/>
        </w:rPr>
        <w:t>3</w:t>
      </w:r>
      <w:r w:rsidRPr="00197276">
        <w:rPr>
          <w:rFonts w:eastAsia="仿宋_GB2312" w:hint="eastAsia"/>
          <w:sz w:val="30"/>
          <w:szCs w:val="30"/>
        </w:rPr>
        <w:t>．持续推进反腐倡廉建设</w:t>
      </w:r>
      <w:bookmarkEnd w:id="87"/>
    </w:p>
    <w:p w:rsidR="00BC6F9A" w:rsidRPr="00197276" w:rsidRDefault="00BC6F9A" w:rsidP="00EC27AC">
      <w:pPr>
        <w:spacing w:line="480" w:lineRule="exact"/>
        <w:ind w:firstLineChars="200" w:firstLine="31680"/>
        <w:rPr>
          <w:rFonts w:eastAsia="仿宋_GB2312"/>
          <w:sz w:val="30"/>
          <w:szCs w:val="30"/>
        </w:rPr>
      </w:pPr>
      <w:r w:rsidRPr="00197276">
        <w:rPr>
          <w:rFonts w:eastAsia="仿宋_GB2312" w:hint="eastAsia"/>
          <w:sz w:val="30"/>
          <w:szCs w:val="30"/>
        </w:rPr>
        <w:t>实施“反腐倡廉工程”。坚持全面从严治党、依规治党，落实党风廉政建设党委主体责任和纪委监督责任，落实纪律检查体制改革的部署。严明党的纪律，坚持将纪律挺在前面，做到纪严于法，抓早抓小，大力加强对遵守党的纪律和规矩的监督。持之以恒落实中央“八项规定”精神，巩固和深化作风建设成果。坚决有力惩治腐败，改进信访办理，做到有案必查，有腐必惩。科学有效预防腐败，创新教育、制度、文化建设、风险防控、监察审计等工作，健全治理体系和监督体系，营造风清气正的育人环境和山清水秀的校园政治生态。</w:t>
      </w:r>
    </w:p>
    <w:p w:rsidR="00BC6F9A" w:rsidRPr="00197276" w:rsidRDefault="00BC6F9A">
      <w:pPr>
        <w:pStyle w:val="Heading3"/>
        <w:rPr>
          <w:rFonts w:eastAsia="仿宋_GB2312"/>
          <w:b w:val="0"/>
          <w:bCs w:val="0"/>
          <w:sz w:val="30"/>
          <w:szCs w:val="30"/>
        </w:rPr>
      </w:pPr>
      <w:bookmarkStart w:id="88" w:name="_Toc296842206"/>
      <w:bookmarkStart w:id="89" w:name="_Toc291081345"/>
      <w:bookmarkStart w:id="90" w:name="_Toc445199859"/>
      <w:bookmarkEnd w:id="83"/>
      <w:bookmarkEnd w:id="84"/>
      <w:r w:rsidRPr="00197276">
        <w:rPr>
          <w:rFonts w:eastAsia="仿宋_GB2312"/>
          <w:sz w:val="30"/>
          <w:szCs w:val="30"/>
        </w:rPr>
        <w:t>4</w:t>
      </w:r>
      <w:r w:rsidRPr="00197276">
        <w:rPr>
          <w:rFonts w:eastAsia="仿宋_GB2312" w:hint="eastAsia"/>
          <w:sz w:val="30"/>
          <w:szCs w:val="30"/>
        </w:rPr>
        <w:t>．增强思想政治工作</w:t>
      </w:r>
      <w:bookmarkEnd w:id="88"/>
      <w:bookmarkEnd w:id="89"/>
      <w:r w:rsidRPr="00197276">
        <w:rPr>
          <w:rFonts w:eastAsia="仿宋_GB2312" w:hint="eastAsia"/>
          <w:sz w:val="30"/>
          <w:szCs w:val="30"/>
        </w:rPr>
        <w:t>实效</w:t>
      </w:r>
      <w:bookmarkEnd w:id="90"/>
    </w:p>
    <w:p w:rsidR="00BC6F9A" w:rsidRPr="00197276" w:rsidRDefault="00BC6F9A" w:rsidP="00197276">
      <w:pPr>
        <w:spacing w:line="480" w:lineRule="exact"/>
        <w:ind w:firstLineChars="200" w:firstLine="31680"/>
        <w:rPr>
          <w:rFonts w:eastAsia="仿宋_GB2312"/>
          <w:sz w:val="30"/>
          <w:szCs w:val="30"/>
        </w:rPr>
      </w:pPr>
      <w:r w:rsidRPr="00197276">
        <w:rPr>
          <w:rFonts w:eastAsia="仿宋_GB2312" w:hint="eastAsia"/>
          <w:sz w:val="30"/>
          <w:szCs w:val="30"/>
        </w:rPr>
        <w:t>积极探索新形势下教职工思想政治工作的有效途径和方法，努力推进思想政治工作创新。推进学习型党组织建设，坚持领导干部带头，完善理论学习制度，增强破解发展难题、拓展发展途径的意识和能力。加大教师队伍思想政治建设力度，坚持政治培养与业务提高相结合，使广大教师真正成为崇高理想的引领者、科学知识的传播者、高尚品德的示范者。注重对青年教师的人文关怀，帮助他们提升思想政治素质和业务水平。以增强党性、提高素质为重点，强化学生党员的学习与培训。加强宣传舆论引导，为学校改革发展营造良好的舆论氛围。</w:t>
      </w:r>
    </w:p>
    <w:p w:rsidR="00BC6F9A" w:rsidRPr="00197276" w:rsidRDefault="00BC6F9A">
      <w:pPr>
        <w:pStyle w:val="Heading3"/>
        <w:rPr>
          <w:rFonts w:ascii="仿宋_GB2312" w:eastAsia="仿宋_GB2312"/>
          <w:b w:val="0"/>
          <w:sz w:val="30"/>
          <w:szCs w:val="30"/>
        </w:rPr>
      </w:pPr>
      <w:bookmarkStart w:id="91" w:name="_Toc445199860"/>
      <w:r w:rsidRPr="00197276">
        <w:rPr>
          <w:rFonts w:ascii="仿宋_GB2312" w:eastAsia="仿宋_GB2312"/>
          <w:sz w:val="30"/>
          <w:szCs w:val="30"/>
        </w:rPr>
        <w:t>5</w:t>
      </w:r>
      <w:r w:rsidRPr="00197276">
        <w:rPr>
          <w:rFonts w:ascii="仿宋_GB2312" w:eastAsia="仿宋_GB2312" w:hint="eastAsia"/>
          <w:sz w:val="30"/>
          <w:szCs w:val="30"/>
        </w:rPr>
        <w:t>．全面夯实统一战线工作</w:t>
      </w:r>
      <w:bookmarkEnd w:id="91"/>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充分调动各方面的积极性，构建党政协同、校院联动的大统战格局，鼓励支持统一战线成员立足本职发挥优势、围绕中心积极作为，不断提升党外代表人士参政议政、建言献策的履职能力和水平。加强对工会、共青团等群众团体的领导，支持他们按照各自的章程创造性地开展工作。充分发挥离退休同志的专业特长，积极为离退休老同志发挥作用搭建平台、创造条件。扎实做好校友与各界人士的联络沟通工作，团结和凝聚海内外校友和各界人士为学校发展献计献策、贡献力量。</w:t>
      </w:r>
    </w:p>
    <w:p w:rsidR="00BC6F9A" w:rsidRPr="00197276" w:rsidRDefault="00BC6F9A">
      <w:pPr>
        <w:pStyle w:val="Heading1"/>
        <w:rPr>
          <w:rFonts w:ascii="黑体" w:eastAsia="黑体" w:hAnsi="黑体"/>
          <w:b w:val="0"/>
          <w:sz w:val="32"/>
          <w:szCs w:val="32"/>
        </w:rPr>
      </w:pPr>
      <w:bookmarkStart w:id="92" w:name="_Toc445199861"/>
      <w:r w:rsidRPr="00197276">
        <w:rPr>
          <w:rFonts w:ascii="黑体" w:eastAsia="黑体" w:hAnsi="黑体" w:hint="eastAsia"/>
          <w:sz w:val="32"/>
          <w:szCs w:val="32"/>
        </w:rPr>
        <w:t>五、规划组织实施</w:t>
      </w:r>
      <w:bookmarkEnd w:id="92"/>
    </w:p>
    <w:p w:rsidR="00BC6F9A" w:rsidRPr="00197276" w:rsidRDefault="00BC6F9A">
      <w:pPr>
        <w:spacing w:line="480" w:lineRule="exact"/>
        <w:ind w:firstLine="600"/>
        <w:rPr>
          <w:rFonts w:ascii="仿宋_GB2312" w:eastAsia="仿宋_GB2312"/>
          <w:sz w:val="30"/>
          <w:szCs w:val="30"/>
        </w:rPr>
      </w:pPr>
      <w:r w:rsidRPr="00197276">
        <w:rPr>
          <w:rFonts w:ascii="仿宋_GB2312" w:eastAsia="仿宋_GB2312" w:hint="eastAsia"/>
          <w:sz w:val="30"/>
          <w:szCs w:val="30"/>
        </w:rPr>
        <w:t>本规划是“十三五”时期学校发展的总纲，规划的执行情况关系学校发展状态和成效，影响学校长远发展进程，必须广泛发动，精心组织，认真实施，确保各项任务落到实处。</w:t>
      </w:r>
    </w:p>
    <w:p w:rsidR="00BC6F9A" w:rsidRPr="00197276" w:rsidRDefault="00BC6F9A" w:rsidP="00FA325A">
      <w:pPr>
        <w:pStyle w:val="Heading2"/>
        <w:rPr>
          <w:rFonts w:ascii="仿宋_GB2312" w:eastAsia="仿宋_GB2312"/>
          <w:sz w:val="30"/>
          <w:szCs w:val="30"/>
        </w:rPr>
      </w:pPr>
      <w:bookmarkStart w:id="93" w:name="_Toc445199862"/>
      <w:r w:rsidRPr="00197276">
        <w:rPr>
          <w:rFonts w:ascii="仿宋_GB2312" w:eastAsia="仿宋_GB2312" w:hint="eastAsia"/>
          <w:sz w:val="30"/>
          <w:szCs w:val="30"/>
        </w:rPr>
        <w:t>（一）凝心聚力，加强总体统筹</w:t>
      </w:r>
      <w:bookmarkEnd w:id="93"/>
    </w:p>
    <w:p w:rsidR="00BC6F9A" w:rsidRPr="00197276" w:rsidRDefault="00BC6F9A" w:rsidP="00FA325A">
      <w:pPr>
        <w:spacing w:line="480" w:lineRule="exact"/>
        <w:ind w:firstLine="600"/>
        <w:rPr>
          <w:rFonts w:ascii="仿宋_GB2312" w:eastAsia="仿宋_GB2312"/>
          <w:sz w:val="30"/>
          <w:szCs w:val="30"/>
        </w:rPr>
      </w:pPr>
      <w:r w:rsidRPr="00197276">
        <w:rPr>
          <w:rFonts w:ascii="仿宋_GB2312" w:eastAsia="仿宋_GB2312" w:hint="eastAsia"/>
          <w:sz w:val="30"/>
          <w:szCs w:val="30"/>
        </w:rPr>
        <w:t>学校以规划确立的发展思路和目标要求推动各项工作开展。加强统筹协调，有效调动各方面力量，寻求各方面支持，理顺各方面关系，强化总体组织保障。优化资源配置，根据学校发展和工作需要科学配置办学资源，提高资源利用效益。加强宣传引导。通过专题学习、交流座谈等形式，组织全校师生深入学习规划基本内容和主要精神，深刻理解学校的目标定位和战略部署，并通过广泛宣传吸引广大校友及其他社会力量进一步关心支持学校改革和发展，为实施规划营造良好的社会环境和舆论氛围。</w:t>
      </w:r>
    </w:p>
    <w:p w:rsidR="00BC6F9A" w:rsidRPr="00197276" w:rsidRDefault="00BC6F9A" w:rsidP="00FA325A">
      <w:pPr>
        <w:pStyle w:val="Heading2"/>
        <w:rPr>
          <w:rFonts w:ascii="仿宋_GB2312" w:eastAsia="仿宋_GB2312"/>
          <w:sz w:val="30"/>
          <w:szCs w:val="30"/>
        </w:rPr>
      </w:pPr>
      <w:bookmarkStart w:id="94" w:name="_Toc445199863"/>
      <w:r w:rsidRPr="00197276">
        <w:rPr>
          <w:rFonts w:ascii="仿宋_GB2312" w:eastAsia="仿宋_GB2312" w:hint="eastAsia"/>
          <w:sz w:val="30"/>
          <w:szCs w:val="30"/>
        </w:rPr>
        <w:t>（二）明确任务，强化项目带动</w:t>
      </w:r>
      <w:bookmarkEnd w:id="94"/>
    </w:p>
    <w:p w:rsidR="00BC6F9A" w:rsidRPr="00197276" w:rsidRDefault="00BC6F9A" w:rsidP="00197276">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以本规划为总纲，对规划总体目标任务进行分解，落实责任单位，制定切实可行的实施方案；明确各单位工作任务、进度和责任主体，并将主要任务和核心指标分解到年度工作计划中，分阶段、分步骤组织实施。坚持项目带动，把项目作为促进学校教育事业发展的重要抓手。针对学校事业发展的重点领域、薄弱环节和优势特色，着力凝炼一批支撑“十三五”规划实施的项目、计划或工程，作为未来五年学校年度计划和专项资金需求和投向的重要依据。大力推进项目实施，打造若干重大重点工程项目或计划，着力重点突破，改善薄弱环节，把实现“十三五”规划建设目标落到实处。</w:t>
      </w:r>
    </w:p>
    <w:p w:rsidR="00BC6F9A" w:rsidRPr="00197276" w:rsidRDefault="00BC6F9A" w:rsidP="00FA325A">
      <w:pPr>
        <w:pStyle w:val="Heading2"/>
        <w:rPr>
          <w:rFonts w:ascii="仿宋_GB2312" w:eastAsia="仿宋_GB2312"/>
          <w:sz w:val="30"/>
          <w:szCs w:val="30"/>
        </w:rPr>
      </w:pPr>
      <w:bookmarkStart w:id="95" w:name="_Toc445199864"/>
      <w:r w:rsidRPr="00197276">
        <w:rPr>
          <w:rFonts w:ascii="仿宋_GB2312" w:eastAsia="仿宋_GB2312" w:hint="eastAsia"/>
          <w:sz w:val="30"/>
          <w:szCs w:val="30"/>
        </w:rPr>
        <w:t>（三）完善规划，加强考核评估</w:t>
      </w:r>
      <w:bookmarkEnd w:id="95"/>
    </w:p>
    <w:p w:rsidR="00BC6F9A" w:rsidRPr="00197276" w:rsidRDefault="00BC6F9A" w:rsidP="00EC27AC">
      <w:pPr>
        <w:spacing w:line="480" w:lineRule="exact"/>
        <w:ind w:firstLineChars="200" w:firstLine="31680"/>
        <w:rPr>
          <w:rFonts w:ascii="仿宋_GB2312" w:eastAsia="仿宋_GB2312"/>
          <w:sz w:val="30"/>
          <w:szCs w:val="30"/>
        </w:rPr>
      </w:pPr>
      <w:r w:rsidRPr="00197276">
        <w:rPr>
          <w:rFonts w:ascii="仿宋_GB2312" w:eastAsia="仿宋_GB2312" w:hint="eastAsia"/>
          <w:sz w:val="30"/>
          <w:szCs w:val="30"/>
        </w:rPr>
        <w:t>各有关单位和学院以本规划为指导，编制与之衔接配套的专项规划和学院规划，构建学校发展规划体系。建立规划实施监控和考核机制，加强对规划执行情况的跟踪与控制，实时把握规划实施进展情况，及时总结和推广好的做法和典型经验。开展规划落实阶段检查和终期评估，将规划执行落实情况评价纳入总体考核体系。建立规划实施的调整机制，对于规划任务和建设目标，在实施过程中，可根据外部环境的变化和学校事业的发展做适度的调整和充实，总体要确保学校事业发展沿着规划描绘的宏伟蓝图奋勇前进。</w:t>
      </w:r>
    </w:p>
    <w:sectPr w:rsidR="00BC6F9A" w:rsidRPr="00197276" w:rsidSect="000C2F6A">
      <w:footerReference w:type="default" r:id="rId13"/>
      <w:pgSz w:w="11906" w:h="16838"/>
      <w:pgMar w:top="1440" w:right="1286" w:bottom="1440" w:left="144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F9A" w:rsidRDefault="00BC6F9A" w:rsidP="00B926B4">
      <w:r>
        <w:separator/>
      </w:r>
    </w:p>
  </w:endnote>
  <w:endnote w:type="continuationSeparator" w:id="0">
    <w:p w:rsidR="00BC6F9A" w:rsidRDefault="00BC6F9A" w:rsidP="00B92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A" w:rsidRDefault="00BC6F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A" w:rsidRDefault="00BC6F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A" w:rsidRDefault="00BC6F9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A" w:rsidRDefault="00BC6F9A">
    <w:pPr>
      <w:pStyle w:val="Footer"/>
      <w:jc w:val="center"/>
    </w:pPr>
    <w:fldSimple w:instr=" PAGE   \* MERGEFORMAT ">
      <w:r w:rsidRPr="00197276">
        <w:rPr>
          <w:noProof/>
          <w:lang w:val="zh-CN"/>
        </w:rPr>
        <w:t>16</w:t>
      </w:r>
    </w:fldSimple>
  </w:p>
  <w:p w:rsidR="00BC6F9A" w:rsidRDefault="00BC6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F9A" w:rsidRDefault="00BC6F9A" w:rsidP="00B926B4">
      <w:r>
        <w:separator/>
      </w:r>
    </w:p>
  </w:footnote>
  <w:footnote w:type="continuationSeparator" w:id="0">
    <w:p w:rsidR="00BC6F9A" w:rsidRDefault="00BC6F9A" w:rsidP="00B92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A" w:rsidRDefault="00BC6F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A" w:rsidRDefault="00BC6F9A" w:rsidP="0019727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A" w:rsidRDefault="00BC6F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4184"/>
    <w:multiLevelType w:val="hybridMultilevel"/>
    <w:tmpl w:val="17EAB78C"/>
    <w:lvl w:ilvl="0" w:tplc="47866744">
      <w:start w:val="1"/>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933"/>
    <w:rsid w:val="000021E5"/>
    <w:rsid w:val="000025B7"/>
    <w:rsid w:val="0000480F"/>
    <w:rsid w:val="00006DB9"/>
    <w:rsid w:val="000079C7"/>
    <w:rsid w:val="00010673"/>
    <w:rsid w:val="00012282"/>
    <w:rsid w:val="000131D1"/>
    <w:rsid w:val="0001554A"/>
    <w:rsid w:val="00020168"/>
    <w:rsid w:val="00023224"/>
    <w:rsid w:val="000251B2"/>
    <w:rsid w:val="00034EFA"/>
    <w:rsid w:val="00037EA9"/>
    <w:rsid w:val="000407FC"/>
    <w:rsid w:val="00041014"/>
    <w:rsid w:val="00042BB5"/>
    <w:rsid w:val="000432F3"/>
    <w:rsid w:val="00043A2F"/>
    <w:rsid w:val="00043E14"/>
    <w:rsid w:val="00051C03"/>
    <w:rsid w:val="00054B36"/>
    <w:rsid w:val="000600EC"/>
    <w:rsid w:val="0006248B"/>
    <w:rsid w:val="00067EC8"/>
    <w:rsid w:val="000722C0"/>
    <w:rsid w:val="000732A0"/>
    <w:rsid w:val="0007390A"/>
    <w:rsid w:val="0007583B"/>
    <w:rsid w:val="00076198"/>
    <w:rsid w:val="00076590"/>
    <w:rsid w:val="0007763C"/>
    <w:rsid w:val="00077DE3"/>
    <w:rsid w:val="000837B8"/>
    <w:rsid w:val="000839DD"/>
    <w:rsid w:val="0008481D"/>
    <w:rsid w:val="00085876"/>
    <w:rsid w:val="00086427"/>
    <w:rsid w:val="00092E26"/>
    <w:rsid w:val="00093EEB"/>
    <w:rsid w:val="00093FA8"/>
    <w:rsid w:val="00097289"/>
    <w:rsid w:val="000A16D5"/>
    <w:rsid w:val="000B029A"/>
    <w:rsid w:val="000B30CF"/>
    <w:rsid w:val="000B6203"/>
    <w:rsid w:val="000C0190"/>
    <w:rsid w:val="000C178D"/>
    <w:rsid w:val="000C2758"/>
    <w:rsid w:val="000C2F6A"/>
    <w:rsid w:val="000D0635"/>
    <w:rsid w:val="000D0E8F"/>
    <w:rsid w:val="000D0F0C"/>
    <w:rsid w:val="000D0FC4"/>
    <w:rsid w:val="000D0FD1"/>
    <w:rsid w:val="000D3709"/>
    <w:rsid w:val="000D399E"/>
    <w:rsid w:val="000D66A2"/>
    <w:rsid w:val="000D690F"/>
    <w:rsid w:val="000D6CF2"/>
    <w:rsid w:val="000E3451"/>
    <w:rsid w:val="000E561F"/>
    <w:rsid w:val="000F1B31"/>
    <w:rsid w:val="000F5422"/>
    <w:rsid w:val="000F752D"/>
    <w:rsid w:val="001000FD"/>
    <w:rsid w:val="00102A8A"/>
    <w:rsid w:val="00106978"/>
    <w:rsid w:val="00112970"/>
    <w:rsid w:val="0011585E"/>
    <w:rsid w:val="001224B3"/>
    <w:rsid w:val="00122DAC"/>
    <w:rsid w:val="001254FC"/>
    <w:rsid w:val="001260FE"/>
    <w:rsid w:val="001262D3"/>
    <w:rsid w:val="00126381"/>
    <w:rsid w:val="001276DB"/>
    <w:rsid w:val="0013252E"/>
    <w:rsid w:val="00137228"/>
    <w:rsid w:val="00146246"/>
    <w:rsid w:val="00146E6E"/>
    <w:rsid w:val="001520D7"/>
    <w:rsid w:val="001542E7"/>
    <w:rsid w:val="00154F44"/>
    <w:rsid w:val="00156FEA"/>
    <w:rsid w:val="00163741"/>
    <w:rsid w:val="00175EB1"/>
    <w:rsid w:val="0017652A"/>
    <w:rsid w:val="00177D61"/>
    <w:rsid w:val="00182BF2"/>
    <w:rsid w:val="00184816"/>
    <w:rsid w:val="001869B5"/>
    <w:rsid w:val="0019179E"/>
    <w:rsid w:val="00193862"/>
    <w:rsid w:val="00193FBF"/>
    <w:rsid w:val="0019633B"/>
    <w:rsid w:val="00197276"/>
    <w:rsid w:val="001A046A"/>
    <w:rsid w:val="001A1C3F"/>
    <w:rsid w:val="001A7C79"/>
    <w:rsid w:val="001B1461"/>
    <w:rsid w:val="001B1664"/>
    <w:rsid w:val="001B3D6A"/>
    <w:rsid w:val="001B3DBB"/>
    <w:rsid w:val="001B7653"/>
    <w:rsid w:val="001C0258"/>
    <w:rsid w:val="001C067C"/>
    <w:rsid w:val="001C3B44"/>
    <w:rsid w:val="001C6D57"/>
    <w:rsid w:val="001D133A"/>
    <w:rsid w:val="001D344E"/>
    <w:rsid w:val="001E0AAE"/>
    <w:rsid w:val="001E2169"/>
    <w:rsid w:val="001E30CC"/>
    <w:rsid w:val="001E52DE"/>
    <w:rsid w:val="001E61CC"/>
    <w:rsid w:val="001E7492"/>
    <w:rsid w:val="001F248A"/>
    <w:rsid w:val="001F2C32"/>
    <w:rsid w:val="001F33D8"/>
    <w:rsid w:val="001F6203"/>
    <w:rsid w:val="001F66F9"/>
    <w:rsid w:val="001F71EA"/>
    <w:rsid w:val="00202F95"/>
    <w:rsid w:val="00204867"/>
    <w:rsid w:val="00210C0F"/>
    <w:rsid w:val="0021308E"/>
    <w:rsid w:val="0021384B"/>
    <w:rsid w:val="0021448C"/>
    <w:rsid w:val="00221359"/>
    <w:rsid w:val="00222715"/>
    <w:rsid w:val="00225A80"/>
    <w:rsid w:val="002263AF"/>
    <w:rsid w:val="00230070"/>
    <w:rsid w:val="00231DB7"/>
    <w:rsid w:val="00234E80"/>
    <w:rsid w:val="00240F68"/>
    <w:rsid w:val="00240F77"/>
    <w:rsid w:val="002417DC"/>
    <w:rsid w:val="00241E5C"/>
    <w:rsid w:val="00242ABA"/>
    <w:rsid w:val="00244144"/>
    <w:rsid w:val="00261FA6"/>
    <w:rsid w:val="00262113"/>
    <w:rsid w:val="002621C8"/>
    <w:rsid w:val="002633F8"/>
    <w:rsid w:val="0026467D"/>
    <w:rsid w:val="00264FF6"/>
    <w:rsid w:val="00265A54"/>
    <w:rsid w:val="00270734"/>
    <w:rsid w:val="00270933"/>
    <w:rsid w:val="002734D9"/>
    <w:rsid w:val="00273E1A"/>
    <w:rsid w:val="00274F58"/>
    <w:rsid w:val="0027630B"/>
    <w:rsid w:val="00277F12"/>
    <w:rsid w:val="00280E60"/>
    <w:rsid w:val="002842D0"/>
    <w:rsid w:val="002902BD"/>
    <w:rsid w:val="002904C3"/>
    <w:rsid w:val="00292F44"/>
    <w:rsid w:val="00294764"/>
    <w:rsid w:val="00296EAF"/>
    <w:rsid w:val="002A0748"/>
    <w:rsid w:val="002A2E6A"/>
    <w:rsid w:val="002A4711"/>
    <w:rsid w:val="002A5644"/>
    <w:rsid w:val="002B07A9"/>
    <w:rsid w:val="002B0C45"/>
    <w:rsid w:val="002B715B"/>
    <w:rsid w:val="002B7956"/>
    <w:rsid w:val="002C056B"/>
    <w:rsid w:val="002C1CD7"/>
    <w:rsid w:val="002C79A2"/>
    <w:rsid w:val="002D1B4A"/>
    <w:rsid w:val="002D3FD8"/>
    <w:rsid w:val="002D4B6F"/>
    <w:rsid w:val="002D4F0E"/>
    <w:rsid w:val="002E0AEC"/>
    <w:rsid w:val="002E4A8A"/>
    <w:rsid w:val="002E631B"/>
    <w:rsid w:val="002E6689"/>
    <w:rsid w:val="002F115E"/>
    <w:rsid w:val="002F180F"/>
    <w:rsid w:val="002F4272"/>
    <w:rsid w:val="002F42A0"/>
    <w:rsid w:val="002F5C64"/>
    <w:rsid w:val="002F5E08"/>
    <w:rsid w:val="002F5EC2"/>
    <w:rsid w:val="00300CA4"/>
    <w:rsid w:val="00301346"/>
    <w:rsid w:val="00301C5C"/>
    <w:rsid w:val="00305779"/>
    <w:rsid w:val="00305CFE"/>
    <w:rsid w:val="00306176"/>
    <w:rsid w:val="003068E0"/>
    <w:rsid w:val="003069E6"/>
    <w:rsid w:val="003106F4"/>
    <w:rsid w:val="003118A4"/>
    <w:rsid w:val="00311FBB"/>
    <w:rsid w:val="00312158"/>
    <w:rsid w:val="00312218"/>
    <w:rsid w:val="00312A8A"/>
    <w:rsid w:val="00312ABB"/>
    <w:rsid w:val="00314BBA"/>
    <w:rsid w:val="00315716"/>
    <w:rsid w:val="00316CDD"/>
    <w:rsid w:val="00317A5D"/>
    <w:rsid w:val="00320817"/>
    <w:rsid w:val="00324AFE"/>
    <w:rsid w:val="00332251"/>
    <w:rsid w:val="003355E2"/>
    <w:rsid w:val="00335F09"/>
    <w:rsid w:val="0033644D"/>
    <w:rsid w:val="00337B43"/>
    <w:rsid w:val="003416EF"/>
    <w:rsid w:val="003430D9"/>
    <w:rsid w:val="0034528F"/>
    <w:rsid w:val="00346A0F"/>
    <w:rsid w:val="00347CA4"/>
    <w:rsid w:val="003502AD"/>
    <w:rsid w:val="0035097A"/>
    <w:rsid w:val="0035262E"/>
    <w:rsid w:val="00355777"/>
    <w:rsid w:val="00355B31"/>
    <w:rsid w:val="003604DB"/>
    <w:rsid w:val="00361518"/>
    <w:rsid w:val="0036505A"/>
    <w:rsid w:val="00365188"/>
    <w:rsid w:val="003670A0"/>
    <w:rsid w:val="00372991"/>
    <w:rsid w:val="00373ED7"/>
    <w:rsid w:val="00375020"/>
    <w:rsid w:val="00375326"/>
    <w:rsid w:val="0037567B"/>
    <w:rsid w:val="00376207"/>
    <w:rsid w:val="00377271"/>
    <w:rsid w:val="00377BF8"/>
    <w:rsid w:val="003801C5"/>
    <w:rsid w:val="003812EE"/>
    <w:rsid w:val="00386E78"/>
    <w:rsid w:val="00392F2E"/>
    <w:rsid w:val="00394C9C"/>
    <w:rsid w:val="003953C9"/>
    <w:rsid w:val="003A13D0"/>
    <w:rsid w:val="003A2B96"/>
    <w:rsid w:val="003A46C8"/>
    <w:rsid w:val="003A545D"/>
    <w:rsid w:val="003A5C76"/>
    <w:rsid w:val="003B0A99"/>
    <w:rsid w:val="003B10AF"/>
    <w:rsid w:val="003B2496"/>
    <w:rsid w:val="003B31AF"/>
    <w:rsid w:val="003B4EA5"/>
    <w:rsid w:val="003C3DE4"/>
    <w:rsid w:val="003C4D2E"/>
    <w:rsid w:val="003C660D"/>
    <w:rsid w:val="003C78CC"/>
    <w:rsid w:val="003D5D09"/>
    <w:rsid w:val="003D5DC2"/>
    <w:rsid w:val="003E02DA"/>
    <w:rsid w:val="003E1B3B"/>
    <w:rsid w:val="003E2F06"/>
    <w:rsid w:val="003E4155"/>
    <w:rsid w:val="003E62BD"/>
    <w:rsid w:val="003E7A79"/>
    <w:rsid w:val="003F32CB"/>
    <w:rsid w:val="003F3E48"/>
    <w:rsid w:val="003F46A0"/>
    <w:rsid w:val="003F653A"/>
    <w:rsid w:val="003F69CF"/>
    <w:rsid w:val="004000A9"/>
    <w:rsid w:val="00401845"/>
    <w:rsid w:val="00402338"/>
    <w:rsid w:val="00406980"/>
    <w:rsid w:val="00410123"/>
    <w:rsid w:val="004104F3"/>
    <w:rsid w:val="00415B50"/>
    <w:rsid w:val="00416237"/>
    <w:rsid w:val="004214BD"/>
    <w:rsid w:val="0042162D"/>
    <w:rsid w:val="0042222A"/>
    <w:rsid w:val="0042495A"/>
    <w:rsid w:val="00430AD8"/>
    <w:rsid w:val="0043368D"/>
    <w:rsid w:val="00433EF3"/>
    <w:rsid w:val="00435C31"/>
    <w:rsid w:val="004440CB"/>
    <w:rsid w:val="00446791"/>
    <w:rsid w:val="00450769"/>
    <w:rsid w:val="00451A20"/>
    <w:rsid w:val="004544DD"/>
    <w:rsid w:val="00454E57"/>
    <w:rsid w:val="00455C8B"/>
    <w:rsid w:val="004602C6"/>
    <w:rsid w:val="0046047C"/>
    <w:rsid w:val="004646B4"/>
    <w:rsid w:val="00465EFA"/>
    <w:rsid w:val="004679E2"/>
    <w:rsid w:val="00467DA7"/>
    <w:rsid w:val="00472564"/>
    <w:rsid w:val="00472ECA"/>
    <w:rsid w:val="004743F8"/>
    <w:rsid w:val="004771A3"/>
    <w:rsid w:val="004851E9"/>
    <w:rsid w:val="0048572A"/>
    <w:rsid w:val="00492EE4"/>
    <w:rsid w:val="004953D7"/>
    <w:rsid w:val="00496865"/>
    <w:rsid w:val="004A0F7D"/>
    <w:rsid w:val="004A1EC8"/>
    <w:rsid w:val="004A3A3F"/>
    <w:rsid w:val="004A4B63"/>
    <w:rsid w:val="004A7F11"/>
    <w:rsid w:val="004B0726"/>
    <w:rsid w:val="004B31F3"/>
    <w:rsid w:val="004B4A00"/>
    <w:rsid w:val="004B6076"/>
    <w:rsid w:val="004B61E7"/>
    <w:rsid w:val="004B6EA6"/>
    <w:rsid w:val="004B7ACF"/>
    <w:rsid w:val="004B7DF9"/>
    <w:rsid w:val="004C33E5"/>
    <w:rsid w:val="004C4D3A"/>
    <w:rsid w:val="004C5FB5"/>
    <w:rsid w:val="004D2D87"/>
    <w:rsid w:val="004D3757"/>
    <w:rsid w:val="004D6428"/>
    <w:rsid w:val="004E10B1"/>
    <w:rsid w:val="004E236A"/>
    <w:rsid w:val="004E5DE1"/>
    <w:rsid w:val="004F0921"/>
    <w:rsid w:val="004F45B4"/>
    <w:rsid w:val="00500082"/>
    <w:rsid w:val="0050024D"/>
    <w:rsid w:val="0050110D"/>
    <w:rsid w:val="00504059"/>
    <w:rsid w:val="005045F9"/>
    <w:rsid w:val="00505934"/>
    <w:rsid w:val="005079E6"/>
    <w:rsid w:val="005107DB"/>
    <w:rsid w:val="0051167D"/>
    <w:rsid w:val="005120F9"/>
    <w:rsid w:val="0051574F"/>
    <w:rsid w:val="00520240"/>
    <w:rsid w:val="00520FC4"/>
    <w:rsid w:val="00522077"/>
    <w:rsid w:val="005241D1"/>
    <w:rsid w:val="005266B4"/>
    <w:rsid w:val="005269E8"/>
    <w:rsid w:val="00527905"/>
    <w:rsid w:val="005320CC"/>
    <w:rsid w:val="00533179"/>
    <w:rsid w:val="0053407A"/>
    <w:rsid w:val="005357E7"/>
    <w:rsid w:val="00537747"/>
    <w:rsid w:val="00543A53"/>
    <w:rsid w:val="005457B6"/>
    <w:rsid w:val="00545F4D"/>
    <w:rsid w:val="00546099"/>
    <w:rsid w:val="00546B8C"/>
    <w:rsid w:val="00550670"/>
    <w:rsid w:val="005525FF"/>
    <w:rsid w:val="00553A53"/>
    <w:rsid w:val="00554989"/>
    <w:rsid w:val="00557B90"/>
    <w:rsid w:val="00560DFE"/>
    <w:rsid w:val="0056118F"/>
    <w:rsid w:val="005618CF"/>
    <w:rsid w:val="005620EA"/>
    <w:rsid w:val="00565962"/>
    <w:rsid w:val="00574F36"/>
    <w:rsid w:val="00575E85"/>
    <w:rsid w:val="005769E3"/>
    <w:rsid w:val="00581A49"/>
    <w:rsid w:val="00584ADF"/>
    <w:rsid w:val="005930D0"/>
    <w:rsid w:val="00593C26"/>
    <w:rsid w:val="005948E8"/>
    <w:rsid w:val="005A0004"/>
    <w:rsid w:val="005A0B76"/>
    <w:rsid w:val="005A305C"/>
    <w:rsid w:val="005A714F"/>
    <w:rsid w:val="005B021E"/>
    <w:rsid w:val="005B0D94"/>
    <w:rsid w:val="005B101C"/>
    <w:rsid w:val="005B1E9C"/>
    <w:rsid w:val="005B4EA8"/>
    <w:rsid w:val="005B6A57"/>
    <w:rsid w:val="005B6B09"/>
    <w:rsid w:val="005B6DCC"/>
    <w:rsid w:val="005B6F5B"/>
    <w:rsid w:val="005C0F25"/>
    <w:rsid w:val="005C135A"/>
    <w:rsid w:val="005C2592"/>
    <w:rsid w:val="005C37D1"/>
    <w:rsid w:val="005C76B6"/>
    <w:rsid w:val="005D0451"/>
    <w:rsid w:val="005D0F1F"/>
    <w:rsid w:val="005D43DC"/>
    <w:rsid w:val="005D64FE"/>
    <w:rsid w:val="005D6FB8"/>
    <w:rsid w:val="005D7C0B"/>
    <w:rsid w:val="005E04B4"/>
    <w:rsid w:val="005E050C"/>
    <w:rsid w:val="005E14BA"/>
    <w:rsid w:val="005E2BED"/>
    <w:rsid w:val="005E2DEE"/>
    <w:rsid w:val="005E3FF5"/>
    <w:rsid w:val="005E4431"/>
    <w:rsid w:val="005E4E27"/>
    <w:rsid w:val="005E56D9"/>
    <w:rsid w:val="005E581E"/>
    <w:rsid w:val="005E7024"/>
    <w:rsid w:val="005E7B3B"/>
    <w:rsid w:val="005F0956"/>
    <w:rsid w:val="005F2332"/>
    <w:rsid w:val="005F3AA0"/>
    <w:rsid w:val="00601FA8"/>
    <w:rsid w:val="00604F14"/>
    <w:rsid w:val="00606E76"/>
    <w:rsid w:val="006110E2"/>
    <w:rsid w:val="006129E3"/>
    <w:rsid w:val="00613710"/>
    <w:rsid w:val="006164CF"/>
    <w:rsid w:val="00620DCA"/>
    <w:rsid w:val="00621EEC"/>
    <w:rsid w:val="00626D87"/>
    <w:rsid w:val="00630E81"/>
    <w:rsid w:val="00631BD3"/>
    <w:rsid w:val="00634D60"/>
    <w:rsid w:val="00635914"/>
    <w:rsid w:val="006368C6"/>
    <w:rsid w:val="00636D58"/>
    <w:rsid w:val="00637F08"/>
    <w:rsid w:val="0064156D"/>
    <w:rsid w:val="00642753"/>
    <w:rsid w:val="006435BC"/>
    <w:rsid w:val="00643813"/>
    <w:rsid w:val="00644960"/>
    <w:rsid w:val="0064602E"/>
    <w:rsid w:val="0064652E"/>
    <w:rsid w:val="006468B3"/>
    <w:rsid w:val="006506CC"/>
    <w:rsid w:val="006548D5"/>
    <w:rsid w:val="00655235"/>
    <w:rsid w:val="006566F3"/>
    <w:rsid w:val="00656948"/>
    <w:rsid w:val="00661A51"/>
    <w:rsid w:val="006678F5"/>
    <w:rsid w:val="00673D0C"/>
    <w:rsid w:val="00675288"/>
    <w:rsid w:val="006776E5"/>
    <w:rsid w:val="00680ED2"/>
    <w:rsid w:val="006816ED"/>
    <w:rsid w:val="00693600"/>
    <w:rsid w:val="006948D0"/>
    <w:rsid w:val="00695AAA"/>
    <w:rsid w:val="006A09CD"/>
    <w:rsid w:val="006A3C57"/>
    <w:rsid w:val="006A79F0"/>
    <w:rsid w:val="006B09E6"/>
    <w:rsid w:val="006B1A8A"/>
    <w:rsid w:val="006B4AA4"/>
    <w:rsid w:val="006C4E6A"/>
    <w:rsid w:val="006C6A87"/>
    <w:rsid w:val="006D011F"/>
    <w:rsid w:val="006D0927"/>
    <w:rsid w:val="006D0B29"/>
    <w:rsid w:val="006D1716"/>
    <w:rsid w:val="006D1D06"/>
    <w:rsid w:val="006D35A3"/>
    <w:rsid w:val="006D37E1"/>
    <w:rsid w:val="006D5939"/>
    <w:rsid w:val="006D6F1E"/>
    <w:rsid w:val="006E1EC5"/>
    <w:rsid w:val="006E3264"/>
    <w:rsid w:val="006E364E"/>
    <w:rsid w:val="006E4DDA"/>
    <w:rsid w:val="006F05F7"/>
    <w:rsid w:val="006F08E9"/>
    <w:rsid w:val="006F3A7D"/>
    <w:rsid w:val="006F67D6"/>
    <w:rsid w:val="006F6D1B"/>
    <w:rsid w:val="006F72A8"/>
    <w:rsid w:val="00701857"/>
    <w:rsid w:val="00702A8C"/>
    <w:rsid w:val="00705BF3"/>
    <w:rsid w:val="00712DAA"/>
    <w:rsid w:val="00713864"/>
    <w:rsid w:val="00714A5C"/>
    <w:rsid w:val="00714BA3"/>
    <w:rsid w:val="00715C05"/>
    <w:rsid w:val="007175D3"/>
    <w:rsid w:val="00717DEE"/>
    <w:rsid w:val="00721029"/>
    <w:rsid w:val="007211E7"/>
    <w:rsid w:val="00731F6A"/>
    <w:rsid w:val="0073250C"/>
    <w:rsid w:val="00732EF2"/>
    <w:rsid w:val="007366E7"/>
    <w:rsid w:val="007368C4"/>
    <w:rsid w:val="00737149"/>
    <w:rsid w:val="00737844"/>
    <w:rsid w:val="007404FA"/>
    <w:rsid w:val="00741763"/>
    <w:rsid w:val="00742D0D"/>
    <w:rsid w:val="007454A0"/>
    <w:rsid w:val="00745C7A"/>
    <w:rsid w:val="00746CBB"/>
    <w:rsid w:val="0074721C"/>
    <w:rsid w:val="00750A54"/>
    <w:rsid w:val="00751D40"/>
    <w:rsid w:val="007525F5"/>
    <w:rsid w:val="00753581"/>
    <w:rsid w:val="00755677"/>
    <w:rsid w:val="00757626"/>
    <w:rsid w:val="007579D3"/>
    <w:rsid w:val="007609B6"/>
    <w:rsid w:val="00762FE1"/>
    <w:rsid w:val="00764D5B"/>
    <w:rsid w:val="00764E52"/>
    <w:rsid w:val="00766222"/>
    <w:rsid w:val="00766DA8"/>
    <w:rsid w:val="00771543"/>
    <w:rsid w:val="00771771"/>
    <w:rsid w:val="00772B2F"/>
    <w:rsid w:val="007764E5"/>
    <w:rsid w:val="00782243"/>
    <w:rsid w:val="00792936"/>
    <w:rsid w:val="00794F0C"/>
    <w:rsid w:val="00795A09"/>
    <w:rsid w:val="00797B88"/>
    <w:rsid w:val="007A00F6"/>
    <w:rsid w:val="007A0D1A"/>
    <w:rsid w:val="007A258F"/>
    <w:rsid w:val="007A2E09"/>
    <w:rsid w:val="007A4CFA"/>
    <w:rsid w:val="007A67DD"/>
    <w:rsid w:val="007A742F"/>
    <w:rsid w:val="007B2CB5"/>
    <w:rsid w:val="007B6770"/>
    <w:rsid w:val="007C06B7"/>
    <w:rsid w:val="007C29C7"/>
    <w:rsid w:val="007C3417"/>
    <w:rsid w:val="007C5165"/>
    <w:rsid w:val="007C555B"/>
    <w:rsid w:val="007E29B3"/>
    <w:rsid w:val="007E32E0"/>
    <w:rsid w:val="007E5916"/>
    <w:rsid w:val="007E63AA"/>
    <w:rsid w:val="007E6F85"/>
    <w:rsid w:val="007F3011"/>
    <w:rsid w:val="007F411D"/>
    <w:rsid w:val="007F5260"/>
    <w:rsid w:val="007F527D"/>
    <w:rsid w:val="007F6537"/>
    <w:rsid w:val="007F6C86"/>
    <w:rsid w:val="00800623"/>
    <w:rsid w:val="00801022"/>
    <w:rsid w:val="00824580"/>
    <w:rsid w:val="008253E5"/>
    <w:rsid w:val="00831043"/>
    <w:rsid w:val="00831411"/>
    <w:rsid w:val="0083291D"/>
    <w:rsid w:val="00832AA9"/>
    <w:rsid w:val="00832CD4"/>
    <w:rsid w:val="00835C0A"/>
    <w:rsid w:val="00835CFA"/>
    <w:rsid w:val="008401AA"/>
    <w:rsid w:val="00843939"/>
    <w:rsid w:val="00847C9F"/>
    <w:rsid w:val="00852379"/>
    <w:rsid w:val="00853572"/>
    <w:rsid w:val="00855B71"/>
    <w:rsid w:val="00856812"/>
    <w:rsid w:val="00862057"/>
    <w:rsid w:val="00865423"/>
    <w:rsid w:val="0086591C"/>
    <w:rsid w:val="008704A4"/>
    <w:rsid w:val="00874F4D"/>
    <w:rsid w:val="008750BD"/>
    <w:rsid w:val="00876502"/>
    <w:rsid w:val="0087712D"/>
    <w:rsid w:val="00877C7C"/>
    <w:rsid w:val="0088184A"/>
    <w:rsid w:val="00881B11"/>
    <w:rsid w:val="0088281C"/>
    <w:rsid w:val="00884921"/>
    <w:rsid w:val="00890D3B"/>
    <w:rsid w:val="00890E40"/>
    <w:rsid w:val="00891C23"/>
    <w:rsid w:val="00891F48"/>
    <w:rsid w:val="0089268D"/>
    <w:rsid w:val="0089282D"/>
    <w:rsid w:val="00895275"/>
    <w:rsid w:val="00895380"/>
    <w:rsid w:val="008955D2"/>
    <w:rsid w:val="008A01DD"/>
    <w:rsid w:val="008A1071"/>
    <w:rsid w:val="008A1ADA"/>
    <w:rsid w:val="008A23AE"/>
    <w:rsid w:val="008A37A0"/>
    <w:rsid w:val="008A4063"/>
    <w:rsid w:val="008A4DDF"/>
    <w:rsid w:val="008B3552"/>
    <w:rsid w:val="008B36CD"/>
    <w:rsid w:val="008B3944"/>
    <w:rsid w:val="008B4034"/>
    <w:rsid w:val="008B6F20"/>
    <w:rsid w:val="008B7B46"/>
    <w:rsid w:val="008C1BD8"/>
    <w:rsid w:val="008C61AE"/>
    <w:rsid w:val="008C6728"/>
    <w:rsid w:val="008D0A97"/>
    <w:rsid w:val="008D1191"/>
    <w:rsid w:val="008D1267"/>
    <w:rsid w:val="008D2B7D"/>
    <w:rsid w:val="008D4221"/>
    <w:rsid w:val="008D4C1C"/>
    <w:rsid w:val="008D5116"/>
    <w:rsid w:val="008D78DB"/>
    <w:rsid w:val="008E0792"/>
    <w:rsid w:val="008E1107"/>
    <w:rsid w:val="008E1547"/>
    <w:rsid w:val="008E1739"/>
    <w:rsid w:val="008E1CFF"/>
    <w:rsid w:val="008E2068"/>
    <w:rsid w:val="008E34E9"/>
    <w:rsid w:val="008E4727"/>
    <w:rsid w:val="008E526C"/>
    <w:rsid w:val="008E54CB"/>
    <w:rsid w:val="008F01F4"/>
    <w:rsid w:val="008F0BC4"/>
    <w:rsid w:val="008F128C"/>
    <w:rsid w:val="008F19BC"/>
    <w:rsid w:val="008F4339"/>
    <w:rsid w:val="008F5268"/>
    <w:rsid w:val="0090036F"/>
    <w:rsid w:val="0090731B"/>
    <w:rsid w:val="009153AE"/>
    <w:rsid w:val="009161B3"/>
    <w:rsid w:val="00916C26"/>
    <w:rsid w:val="0092099E"/>
    <w:rsid w:val="00920BEB"/>
    <w:rsid w:val="00921438"/>
    <w:rsid w:val="009322BE"/>
    <w:rsid w:val="009367CD"/>
    <w:rsid w:val="00936AAB"/>
    <w:rsid w:val="00937EF1"/>
    <w:rsid w:val="00943B08"/>
    <w:rsid w:val="00944210"/>
    <w:rsid w:val="00945B65"/>
    <w:rsid w:val="00947010"/>
    <w:rsid w:val="0095210A"/>
    <w:rsid w:val="009526D7"/>
    <w:rsid w:val="00953C9C"/>
    <w:rsid w:val="0095430F"/>
    <w:rsid w:val="00956904"/>
    <w:rsid w:val="0096065B"/>
    <w:rsid w:val="009666B2"/>
    <w:rsid w:val="0097269F"/>
    <w:rsid w:val="00986569"/>
    <w:rsid w:val="00991415"/>
    <w:rsid w:val="00991910"/>
    <w:rsid w:val="009A0C9D"/>
    <w:rsid w:val="009A1C2A"/>
    <w:rsid w:val="009A536E"/>
    <w:rsid w:val="009A6DE7"/>
    <w:rsid w:val="009B3303"/>
    <w:rsid w:val="009B36CF"/>
    <w:rsid w:val="009B5517"/>
    <w:rsid w:val="009B64F1"/>
    <w:rsid w:val="009B6A7C"/>
    <w:rsid w:val="009B768F"/>
    <w:rsid w:val="009C045A"/>
    <w:rsid w:val="009C3CCF"/>
    <w:rsid w:val="009C4081"/>
    <w:rsid w:val="009D023D"/>
    <w:rsid w:val="009D1013"/>
    <w:rsid w:val="009D32A1"/>
    <w:rsid w:val="009D4B45"/>
    <w:rsid w:val="009E53AE"/>
    <w:rsid w:val="009E6076"/>
    <w:rsid w:val="009E616A"/>
    <w:rsid w:val="009F0B3F"/>
    <w:rsid w:val="009F16F6"/>
    <w:rsid w:val="009F1B3D"/>
    <w:rsid w:val="009F29FD"/>
    <w:rsid w:val="009F334F"/>
    <w:rsid w:val="009F481D"/>
    <w:rsid w:val="00A03323"/>
    <w:rsid w:val="00A10313"/>
    <w:rsid w:val="00A1128C"/>
    <w:rsid w:val="00A115C1"/>
    <w:rsid w:val="00A119B2"/>
    <w:rsid w:val="00A11ACD"/>
    <w:rsid w:val="00A1242D"/>
    <w:rsid w:val="00A12FB1"/>
    <w:rsid w:val="00A14181"/>
    <w:rsid w:val="00A15585"/>
    <w:rsid w:val="00A1570F"/>
    <w:rsid w:val="00A1736E"/>
    <w:rsid w:val="00A20712"/>
    <w:rsid w:val="00A21771"/>
    <w:rsid w:val="00A21BF7"/>
    <w:rsid w:val="00A25C0F"/>
    <w:rsid w:val="00A26D88"/>
    <w:rsid w:val="00A273B1"/>
    <w:rsid w:val="00A27F23"/>
    <w:rsid w:val="00A36E9D"/>
    <w:rsid w:val="00A4047A"/>
    <w:rsid w:val="00A415B7"/>
    <w:rsid w:val="00A45325"/>
    <w:rsid w:val="00A50162"/>
    <w:rsid w:val="00A50D8B"/>
    <w:rsid w:val="00A51E91"/>
    <w:rsid w:val="00A578AB"/>
    <w:rsid w:val="00A61032"/>
    <w:rsid w:val="00A61D43"/>
    <w:rsid w:val="00A64123"/>
    <w:rsid w:val="00A646BC"/>
    <w:rsid w:val="00A65DD1"/>
    <w:rsid w:val="00A70F3A"/>
    <w:rsid w:val="00A73C89"/>
    <w:rsid w:val="00A76347"/>
    <w:rsid w:val="00A76CB2"/>
    <w:rsid w:val="00A7770C"/>
    <w:rsid w:val="00A8022E"/>
    <w:rsid w:val="00A80CA4"/>
    <w:rsid w:val="00A846FA"/>
    <w:rsid w:val="00A8571D"/>
    <w:rsid w:val="00A86EFC"/>
    <w:rsid w:val="00A945E6"/>
    <w:rsid w:val="00A94936"/>
    <w:rsid w:val="00A95A4F"/>
    <w:rsid w:val="00AA02C7"/>
    <w:rsid w:val="00AA0637"/>
    <w:rsid w:val="00AA131F"/>
    <w:rsid w:val="00AA3092"/>
    <w:rsid w:val="00AA42A6"/>
    <w:rsid w:val="00AA44ED"/>
    <w:rsid w:val="00AA65E6"/>
    <w:rsid w:val="00AB1765"/>
    <w:rsid w:val="00AB2688"/>
    <w:rsid w:val="00AB48AF"/>
    <w:rsid w:val="00AB5B54"/>
    <w:rsid w:val="00AB7E04"/>
    <w:rsid w:val="00AC218C"/>
    <w:rsid w:val="00AC390D"/>
    <w:rsid w:val="00AD1E36"/>
    <w:rsid w:val="00AD2D4E"/>
    <w:rsid w:val="00AD3EEB"/>
    <w:rsid w:val="00AD42A0"/>
    <w:rsid w:val="00AD439D"/>
    <w:rsid w:val="00AD4A36"/>
    <w:rsid w:val="00AE1494"/>
    <w:rsid w:val="00AE20AF"/>
    <w:rsid w:val="00AE2AC0"/>
    <w:rsid w:val="00AE4A09"/>
    <w:rsid w:val="00AE4D0C"/>
    <w:rsid w:val="00AE70A1"/>
    <w:rsid w:val="00AF29AE"/>
    <w:rsid w:val="00AF334C"/>
    <w:rsid w:val="00AF58B9"/>
    <w:rsid w:val="00AF683A"/>
    <w:rsid w:val="00AF70A9"/>
    <w:rsid w:val="00AF7FB5"/>
    <w:rsid w:val="00B00448"/>
    <w:rsid w:val="00B01A41"/>
    <w:rsid w:val="00B01BF7"/>
    <w:rsid w:val="00B034CA"/>
    <w:rsid w:val="00B03921"/>
    <w:rsid w:val="00B069CA"/>
    <w:rsid w:val="00B06A02"/>
    <w:rsid w:val="00B113C9"/>
    <w:rsid w:val="00B1346A"/>
    <w:rsid w:val="00B13811"/>
    <w:rsid w:val="00B13ADD"/>
    <w:rsid w:val="00B20E96"/>
    <w:rsid w:val="00B22AC5"/>
    <w:rsid w:val="00B23480"/>
    <w:rsid w:val="00B242DB"/>
    <w:rsid w:val="00B31374"/>
    <w:rsid w:val="00B31E6E"/>
    <w:rsid w:val="00B32F6F"/>
    <w:rsid w:val="00B3704B"/>
    <w:rsid w:val="00B376C1"/>
    <w:rsid w:val="00B378FA"/>
    <w:rsid w:val="00B41685"/>
    <w:rsid w:val="00B55EAC"/>
    <w:rsid w:val="00B56A75"/>
    <w:rsid w:val="00B62A8B"/>
    <w:rsid w:val="00B63AAF"/>
    <w:rsid w:val="00B63E2D"/>
    <w:rsid w:val="00B66F96"/>
    <w:rsid w:val="00B713A0"/>
    <w:rsid w:val="00B71A32"/>
    <w:rsid w:val="00B7761D"/>
    <w:rsid w:val="00B80BB6"/>
    <w:rsid w:val="00B82D8C"/>
    <w:rsid w:val="00B83423"/>
    <w:rsid w:val="00B838DF"/>
    <w:rsid w:val="00B83C8B"/>
    <w:rsid w:val="00B84EDE"/>
    <w:rsid w:val="00B923DD"/>
    <w:rsid w:val="00B926B4"/>
    <w:rsid w:val="00B94F16"/>
    <w:rsid w:val="00B958B5"/>
    <w:rsid w:val="00B96EE2"/>
    <w:rsid w:val="00BA349A"/>
    <w:rsid w:val="00BA3A9D"/>
    <w:rsid w:val="00BA55FA"/>
    <w:rsid w:val="00BA64BC"/>
    <w:rsid w:val="00BB09D1"/>
    <w:rsid w:val="00BB336B"/>
    <w:rsid w:val="00BB455A"/>
    <w:rsid w:val="00BB5FFB"/>
    <w:rsid w:val="00BB6499"/>
    <w:rsid w:val="00BC3158"/>
    <w:rsid w:val="00BC38E5"/>
    <w:rsid w:val="00BC3E39"/>
    <w:rsid w:val="00BC3F0A"/>
    <w:rsid w:val="00BC6F9A"/>
    <w:rsid w:val="00BD185E"/>
    <w:rsid w:val="00BD2C8C"/>
    <w:rsid w:val="00BD50BA"/>
    <w:rsid w:val="00BD64C2"/>
    <w:rsid w:val="00BE1AB3"/>
    <w:rsid w:val="00BE32EF"/>
    <w:rsid w:val="00BE6810"/>
    <w:rsid w:val="00BE6C45"/>
    <w:rsid w:val="00BE6D1B"/>
    <w:rsid w:val="00BE73CC"/>
    <w:rsid w:val="00BE7AF2"/>
    <w:rsid w:val="00BF11B6"/>
    <w:rsid w:val="00BF2736"/>
    <w:rsid w:val="00BF2954"/>
    <w:rsid w:val="00BF3887"/>
    <w:rsid w:val="00BF3FD9"/>
    <w:rsid w:val="00BF5444"/>
    <w:rsid w:val="00BF775B"/>
    <w:rsid w:val="00C00833"/>
    <w:rsid w:val="00C01592"/>
    <w:rsid w:val="00C02441"/>
    <w:rsid w:val="00C02834"/>
    <w:rsid w:val="00C0406F"/>
    <w:rsid w:val="00C04E5C"/>
    <w:rsid w:val="00C11754"/>
    <w:rsid w:val="00C12342"/>
    <w:rsid w:val="00C13883"/>
    <w:rsid w:val="00C13F0C"/>
    <w:rsid w:val="00C14314"/>
    <w:rsid w:val="00C155C8"/>
    <w:rsid w:val="00C21452"/>
    <w:rsid w:val="00C244CE"/>
    <w:rsid w:val="00C2482E"/>
    <w:rsid w:val="00C249BC"/>
    <w:rsid w:val="00C26F2B"/>
    <w:rsid w:val="00C27DAF"/>
    <w:rsid w:val="00C30D73"/>
    <w:rsid w:val="00C332E4"/>
    <w:rsid w:val="00C35DE5"/>
    <w:rsid w:val="00C363DF"/>
    <w:rsid w:val="00C37DE2"/>
    <w:rsid w:val="00C45762"/>
    <w:rsid w:val="00C46124"/>
    <w:rsid w:val="00C46FBB"/>
    <w:rsid w:val="00C51D2C"/>
    <w:rsid w:val="00C5216A"/>
    <w:rsid w:val="00C621D2"/>
    <w:rsid w:val="00C716C4"/>
    <w:rsid w:val="00C729FC"/>
    <w:rsid w:val="00C750CD"/>
    <w:rsid w:val="00C7617E"/>
    <w:rsid w:val="00C761C6"/>
    <w:rsid w:val="00C80A3E"/>
    <w:rsid w:val="00C81B07"/>
    <w:rsid w:val="00C821A9"/>
    <w:rsid w:val="00C851A5"/>
    <w:rsid w:val="00C86306"/>
    <w:rsid w:val="00C8652B"/>
    <w:rsid w:val="00C9234D"/>
    <w:rsid w:val="00C93782"/>
    <w:rsid w:val="00C94F65"/>
    <w:rsid w:val="00CA0AF4"/>
    <w:rsid w:val="00CA0EB6"/>
    <w:rsid w:val="00CA1BAE"/>
    <w:rsid w:val="00CA1E16"/>
    <w:rsid w:val="00CA1EC5"/>
    <w:rsid w:val="00CA29D9"/>
    <w:rsid w:val="00CA4205"/>
    <w:rsid w:val="00CA48D4"/>
    <w:rsid w:val="00CA496B"/>
    <w:rsid w:val="00CA5F01"/>
    <w:rsid w:val="00CA6DF5"/>
    <w:rsid w:val="00CA7409"/>
    <w:rsid w:val="00CB2C79"/>
    <w:rsid w:val="00CB4B7E"/>
    <w:rsid w:val="00CB52DE"/>
    <w:rsid w:val="00CB6706"/>
    <w:rsid w:val="00CB6AD3"/>
    <w:rsid w:val="00CB6BD5"/>
    <w:rsid w:val="00CC2567"/>
    <w:rsid w:val="00CC3C7F"/>
    <w:rsid w:val="00CC4311"/>
    <w:rsid w:val="00CC5B22"/>
    <w:rsid w:val="00CC62B4"/>
    <w:rsid w:val="00CC717E"/>
    <w:rsid w:val="00CC75D6"/>
    <w:rsid w:val="00CD355D"/>
    <w:rsid w:val="00CD35E5"/>
    <w:rsid w:val="00CE0E45"/>
    <w:rsid w:val="00CE1D5F"/>
    <w:rsid w:val="00CE264E"/>
    <w:rsid w:val="00CE3BD9"/>
    <w:rsid w:val="00CE428C"/>
    <w:rsid w:val="00CE43D1"/>
    <w:rsid w:val="00CE64E8"/>
    <w:rsid w:val="00CE7DB9"/>
    <w:rsid w:val="00CF1391"/>
    <w:rsid w:val="00CF7E05"/>
    <w:rsid w:val="00D01B14"/>
    <w:rsid w:val="00D02851"/>
    <w:rsid w:val="00D02D10"/>
    <w:rsid w:val="00D03121"/>
    <w:rsid w:val="00D04A32"/>
    <w:rsid w:val="00D05E1B"/>
    <w:rsid w:val="00D07AFF"/>
    <w:rsid w:val="00D10F73"/>
    <w:rsid w:val="00D13FC8"/>
    <w:rsid w:val="00D16035"/>
    <w:rsid w:val="00D17837"/>
    <w:rsid w:val="00D232BB"/>
    <w:rsid w:val="00D2364E"/>
    <w:rsid w:val="00D24FF8"/>
    <w:rsid w:val="00D27FD5"/>
    <w:rsid w:val="00D30BEF"/>
    <w:rsid w:val="00D31339"/>
    <w:rsid w:val="00D3139C"/>
    <w:rsid w:val="00D35052"/>
    <w:rsid w:val="00D37100"/>
    <w:rsid w:val="00D3774E"/>
    <w:rsid w:val="00D4160E"/>
    <w:rsid w:val="00D42A86"/>
    <w:rsid w:val="00D451B1"/>
    <w:rsid w:val="00D502BA"/>
    <w:rsid w:val="00D515A7"/>
    <w:rsid w:val="00D53FBC"/>
    <w:rsid w:val="00D5472B"/>
    <w:rsid w:val="00D603FE"/>
    <w:rsid w:val="00D7514C"/>
    <w:rsid w:val="00D76247"/>
    <w:rsid w:val="00D76C8B"/>
    <w:rsid w:val="00D81358"/>
    <w:rsid w:val="00D81C33"/>
    <w:rsid w:val="00D84356"/>
    <w:rsid w:val="00D867C2"/>
    <w:rsid w:val="00D91E9C"/>
    <w:rsid w:val="00D92076"/>
    <w:rsid w:val="00D92487"/>
    <w:rsid w:val="00D93F82"/>
    <w:rsid w:val="00D9628B"/>
    <w:rsid w:val="00D96CEB"/>
    <w:rsid w:val="00DA6BC3"/>
    <w:rsid w:val="00DA6CF8"/>
    <w:rsid w:val="00DA75B1"/>
    <w:rsid w:val="00DA787C"/>
    <w:rsid w:val="00DB0201"/>
    <w:rsid w:val="00DB24B9"/>
    <w:rsid w:val="00DB35E3"/>
    <w:rsid w:val="00DB485B"/>
    <w:rsid w:val="00DB7155"/>
    <w:rsid w:val="00DC28DD"/>
    <w:rsid w:val="00DC31A4"/>
    <w:rsid w:val="00DC3A2F"/>
    <w:rsid w:val="00DC4A16"/>
    <w:rsid w:val="00DC63D5"/>
    <w:rsid w:val="00DC70DD"/>
    <w:rsid w:val="00DC76EB"/>
    <w:rsid w:val="00DD2DA1"/>
    <w:rsid w:val="00DD35DD"/>
    <w:rsid w:val="00DD3816"/>
    <w:rsid w:val="00DD4AFE"/>
    <w:rsid w:val="00DD5C71"/>
    <w:rsid w:val="00DD6368"/>
    <w:rsid w:val="00DD6C78"/>
    <w:rsid w:val="00DE45DE"/>
    <w:rsid w:val="00DF69F8"/>
    <w:rsid w:val="00E03808"/>
    <w:rsid w:val="00E146A0"/>
    <w:rsid w:val="00E15629"/>
    <w:rsid w:val="00E15829"/>
    <w:rsid w:val="00E17406"/>
    <w:rsid w:val="00E20AF2"/>
    <w:rsid w:val="00E24425"/>
    <w:rsid w:val="00E262DF"/>
    <w:rsid w:val="00E33297"/>
    <w:rsid w:val="00E33E0C"/>
    <w:rsid w:val="00E378DC"/>
    <w:rsid w:val="00E40B0C"/>
    <w:rsid w:val="00E42A54"/>
    <w:rsid w:val="00E42F88"/>
    <w:rsid w:val="00E438FD"/>
    <w:rsid w:val="00E43D01"/>
    <w:rsid w:val="00E45F02"/>
    <w:rsid w:val="00E47496"/>
    <w:rsid w:val="00E501ED"/>
    <w:rsid w:val="00E52FE9"/>
    <w:rsid w:val="00E5354F"/>
    <w:rsid w:val="00E53D94"/>
    <w:rsid w:val="00E54EFC"/>
    <w:rsid w:val="00E56671"/>
    <w:rsid w:val="00E60FE4"/>
    <w:rsid w:val="00E61E78"/>
    <w:rsid w:val="00E62961"/>
    <w:rsid w:val="00E6405B"/>
    <w:rsid w:val="00E6445C"/>
    <w:rsid w:val="00E65EBE"/>
    <w:rsid w:val="00E6626B"/>
    <w:rsid w:val="00E759E6"/>
    <w:rsid w:val="00E76895"/>
    <w:rsid w:val="00E76E14"/>
    <w:rsid w:val="00E77B97"/>
    <w:rsid w:val="00E82B98"/>
    <w:rsid w:val="00E87C7E"/>
    <w:rsid w:val="00E9115C"/>
    <w:rsid w:val="00E9148B"/>
    <w:rsid w:val="00E93196"/>
    <w:rsid w:val="00E97517"/>
    <w:rsid w:val="00E97BDD"/>
    <w:rsid w:val="00EA5AFA"/>
    <w:rsid w:val="00EA7E3E"/>
    <w:rsid w:val="00EB131E"/>
    <w:rsid w:val="00EB2144"/>
    <w:rsid w:val="00EB3709"/>
    <w:rsid w:val="00EB45A3"/>
    <w:rsid w:val="00EB7D02"/>
    <w:rsid w:val="00EC2382"/>
    <w:rsid w:val="00EC25C6"/>
    <w:rsid w:val="00EC2684"/>
    <w:rsid w:val="00EC27AC"/>
    <w:rsid w:val="00EC29F5"/>
    <w:rsid w:val="00EC3CB0"/>
    <w:rsid w:val="00EC5AC3"/>
    <w:rsid w:val="00ED14D0"/>
    <w:rsid w:val="00ED29B9"/>
    <w:rsid w:val="00ED3584"/>
    <w:rsid w:val="00ED51D1"/>
    <w:rsid w:val="00ED54CA"/>
    <w:rsid w:val="00ED5841"/>
    <w:rsid w:val="00ED6F63"/>
    <w:rsid w:val="00EE0174"/>
    <w:rsid w:val="00EE0812"/>
    <w:rsid w:val="00EE1878"/>
    <w:rsid w:val="00EE21D8"/>
    <w:rsid w:val="00EE41D0"/>
    <w:rsid w:val="00EE47F8"/>
    <w:rsid w:val="00EE4C0E"/>
    <w:rsid w:val="00EE5C86"/>
    <w:rsid w:val="00EE73FF"/>
    <w:rsid w:val="00EF36C2"/>
    <w:rsid w:val="00F0127D"/>
    <w:rsid w:val="00F026E6"/>
    <w:rsid w:val="00F066EC"/>
    <w:rsid w:val="00F06AD3"/>
    <w:rsid w:val="00F1191E"/>
    <w:rsid w:val="00F11DA6"/>
    <w:rsid w:val="00F15C6B"/>
    <w:rsid w:val="00F179D5"/>
    <w:rsid w:val="00F217A5"/>
    <w:rsid w:val="00F21F7D"/>
    <w:rsid w:val="00F22E6A"/>
    <w:rsid w:val="00F24089"/>
    <w:rsid w:val="00F24C10"/>
    <w:rsid w:val="00F2695C"/>
    <w:rsid w:val="00F33077"/>
    <w:rsid w:val="00F3522C"/>
    <w:rsid w:val="00F36AED"/>
    <w:rsid w:val="00F36F5B"/>
    <w:rsid w:val="00F40B87"/>
    <w:rsid w:val="00F40C3F"/>
    <w:rsid w:val="00F423EF"/>
    <w:rsid w:val="00F42FFD"/>
    <w:rsid w:val="00F44B46"/>
    <w:rsid w:val="00F459DA"/>
    <w:rsid w:val="00F466E2"/>
    <w:rsid w:val="00F46C01"/>
    <w:rsid w:val="00F517D4"/>
    <w:rsid w:val="00F53333"/>
    <w:rsid w:val="00F535D8"/>
    <w:rsid w:val="00F54B8D"/>
    <w:rsid w:val="00F54C60"/>
    <w:rsid w:val="00F551E5"/>
    <w:rsid w:val="00F55F5A"/>
    <w:rsid w:val="00F57904"/>
    <w:rsid w:val="00F603EC"/>
    <w:rsid w:val="00F608A5"/>
    <w:rsid w:val="00F66616"/>
    <w:rsid w:val="00F67671"/>
    <w:rsid w:val="00F70AC5"/>
    <w:rsid w:val="00F70FC3"/>
    <w:rsid w:val="00F7103E"/>
    <w:rsid w:val="00F71408"/>
    <w:rsid w:val="00F71973"/>
    <w:rsid w:val="00F71EB6"/>
    <w:rsid w:val="00F75411"/>
    <w:rsid w:val="00F82E26"/>
    <w:rsid w:val="00F84AD5"/>
    <w:rsid w:val="00F8535E"/>
    <w:rsid w:val="00F856F4"/>
    <w:rsid w:val="00F86108"/>
    <w:rsid w:val="00F868FC"/>
    <w:rsid w:val="00F90F33"/>
    <w:rsid w:val="00F91BDC"/>
    <w:rsid w:val="00F92062"/>
    <w:rsid w:val="00F965E2"/>
    <w:rsid w:val="00FA2832"/>
    <w:rsid w:val="00FA325A"/>
    <w:rsid w:val="00FA4758"/>
    <w:rsid w:val="00FA4990"/>
    <w:rsid w:val="00FA526F"/>
    <w:rsid w:val="00FA6C9F"/>
    <w:rsid w:val="00FA7B6A"/>
    <w:rsid w:val="00FB0351"/>
    <w:rsid w:val="00FB07DC"/>
    <w:rsid w:val="00FB541E"/>
    <w:rsid w:val="00FC0B06"/>
    <w:rsid w:val="00FC33FA"/>
    <w:rsid w:val="00FC35A1"/>
    <w:rsid w:val="00FC5F70"/>
    <w:rsid w:val="00FC61ED"/>
    <w:rsid w:val="00FC76CC"/>
    <w:rsid w:val="00FC7EF3"/>
    <w:rsid w:val="00FD0B8E"/>
    <w:rsid w:val="00FD1342"/>
    <w:rsid w:val="00FD2152"/>
    <w:rsid w:val="00FD50AA"/>
    <w:rsid w:val="00FD6B8C"/>
    <w:rsid w:val="00FE0382"/>
    <w:rsid w:val="00FE0CD2"/>
    <w:rsid w:val="00FE1386"/>
    <w:rsid w:val="00FE17B4"/>
    <w:rsid w:val="00FE27F3"/>
    <w:rsid w:val="00FF143A"/>
    <w:rsid w:val="00FF543F"/>
    <w:rsid w:val="00FF67EF"/>
    <w:rsid w:val="2D0A6160"/>
    <w:rsid w:val="35AA450B"/>
    <w:rsid w:val="3F28319D"/>
    <w:rsid w:val="73C96E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B4"/>
    <w:pPr>
      <w:widowControl w:val="0"/>
      <w:jc w:val="both"/>
    </w:pPr>
    <w:rPr>
      <w:rFonts w:ascii="Times New Roman" w:hAnsi="Times New Roman"/>
      <w:szCs w:val="24"/>
    </w:rPr>
  </w:style>
  <w:style w:type="paragraph" w:styleId="Heading1">
    <w:name w:val="heading 1"/>
    <w:basedOn w:val="Normal"/>
    <w:next w:val="Normal"/>
    <w:link w:val="Heading1Char"/>
    <w:uiPriority w:val="99"/>
    <w:qFormat/>
    <w:locked/>
    <w:rsid w:val="00B926B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locked/>
    <w:rsid w:val="00B926B4"/>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B926B4"/>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26B4"/>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semiHidden/>
    <w:locked/>
    <w:rsid w:val="00B926B4"/>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B926B4"/>
    <w:rPr>
      <w:rFonts w:ascii="Times New Roman" w:eastAsia="宋体" w:hAnsi="Times New Roman" w:cs="Times New Roman"/>
      <w:b/>
      <w:bCs/>
      <w:sz w:val="32"/>
      <w:szCs w:val="32"/>
    </w:rPr>
  </w:style>
  <w:style w:type="paragraph" w:styleId="TOC3">
    <w:name w:val="toc 3"/>
    <w:basedOn w:val="Normal"/>
    <w:next w:val="Normal"/>
    <w:uiPriority w:val="99"/>
    <w:locked/>
    <w:rsid w:val="00B926B4"/>
    <w:pPr>
      <w:ind w:leftChars="400" w:left="840"/>
    </w:pPr>
  </w:style>
  <w:style w:type="paragraph" w:styleId="BalloonText">
    <w:name w:val="Balloon Text"/>
    <w:basedOn w:val="Normal"/>
    <w:link w:val="BalloonTextChar"/>
    <w:uiPriority w:val="99"/>
    <w:semiHidden/>
    <w:rsid w:val="00B926B4"/>
    <w:rPr>
      <w:sz w:val="18"/>
      <w:szCs w:val="18"/>
    </w:rPr>
  </w:style>
  <w:style w:type="character" w:customStyle="1" w:styleId="BalloonTextChar">
    <w:name w:val="Balloon Text Char"/>
    <w:basedOn w:val="DefaultParagraphFont"/>
    <w:link w:val="BalloonText"/>
    <w:uiPriority w:val="99"/>
    <w:semiHidden/>
    <w:locked/>
    <w:rsid w:val="00B926B4"/>
    <w:rPr>
      <w:rFonts w:ascii="Times New Roman" w:hAnsi="Times New Roman" w:cs="Times New Roman"/>
      <w:sz w:val="18"/>
      <w:szCs w:val="18"/>
    </w:rPr>
  </w:style>
  <w:style w:type="paragraph" w:styleId="Footer">
    <w:name w:val="footer"/>
    <w:basedOn w:val="Normal"/>
    <w:link w:val="FooterChar"/>
    <w:uiPriority w:val="99"/>
    <w:rsid w:val="00B926B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926B4"/>
    <w:rPr>
      <w:rFonts w:ascii="Times New Roman" w:eastAsia="宋体" w:hAnsi="Times New Roman" w:cs="Times New Roman"/>
      <w:sz w:val="18"/>
      <w:szCs w:val="18"/>
    </w:rPr>
  </w:style>
  <w:style w:type="paragraph" w:styleId="Header">
    <w:name w:val="header"/>
    <w:basedOn w:val="Normal"/>
    <w:link w:val="HeaderChar"/>
    <w:uiPriority w:val="99"/>
    <w:rsid w:val="00B926B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926B4"/>
    <w:rPr>
      <w:rFonts w:ascii="Times New Roman" w:eastAsia="宋体" w:hAnsi="Times New Roman" w:cs="Times New Roman"/>
      <w:sz w:val="18"/>
      <w:szCs w:val="18"/>
    </w:rPr>
  </w:style>
  <w:style w:type="paragraph" w:styleId="TOC1">
    <w:name w:val="toc 1"/>
    <w:basedOn w:val="Normal"/>
    <w:next w:val="Normal"/>
    <w:uiPriority w:val="99"/>
    <w:locked/>
    <w:rsid w:val="00B926B4"/>
    <w:pPr>
      <w:widowControl/>
      <w:tabs>
        <w:tab w:val="right" w:leader="dot" w:pos="9170"/>
      </w:tabs>
      <w:adjustRightInd w:val="0"/>
      <w:snapToGrid w:val="0"/>
      <w:jc w:val="left"/>
    </w:pPr>
    <w:rPr>
      <w:rFonts w:ascii="Calibri" w:hAnsi="Calibri"/>
      <w:kern w:val="0"/>
      <w:sz w:val="22"/>
      <w:szCs w:val="22"/>
    </w:rPr>
  </w:style>
  <w:style w:type="paragraph" w:styleId="TOC2">
    <w:name w:val="toc 2"/>
    <w:basedOn w:val="Normal"/>
    <w:next w:val="Normal"/>
    <w:uiPriority w:val="99"/>
    <w:locked/>
    <w:rsid w:val="00B926B4"/>
    <w:pPr>
      <w:tabs>
        <w:tab w:val="right" w:leader="dot" w:pos="9170"/>
      </w:tabs>
      <w:spacing w:line="240" w:lineRule="exact"/>
      <w:ind w:leftChars="200" w:left="420"/>
    </w:pPr>
  </w:style>
  <w:style w:type="character" w:styleId="Hyperlink">
    <w:name w:val="Hyperlink"/>
    <w:basedOn w:val="DefaultParagraphFont"/>
    <w:uiPriority w:val="99"/>
    <w:rsid w:val="00B926B4"/>
    <w:rPr>
      <w:rFonts w:cs="Times New Roman"/>
      <w:color w:val="0000FF"/>
      <w:u w:val="single"/>
    </w:rPr>
  </w:style>
  <w:style w:type="paragraph" w:customStyle="1" w:styleId="1">
    <w:name w:val="列出段落1"/>
    <w:basedOn w:val="Normal"/>
    <w:uiPriority w:val="99"/>
    <w:rsid w:val="00B926B4"/>
    <w:pPr>
      <w:ind w:firstLineChars="200" w:firstLine="420"/>
    </w:pPr>
  </w:style>
  <w:style w:type="paragraph" w:customStyle="1" w:styleId="TOC10">
    <w:name w:val="TOC 标题1"/>
    <w:basedOn w:val="Heading1"/>
    <w:next w:val="Normal"/>
    <w:uiPriority w:val="99"/>
    <w:rsid w:val="00B926B4"/>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613</TotalTime>
  <Pages>48</Pages>
  <Words>5779</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匿名用户</cp:lastModifiedBy>
  <cp:revision>129</cp:revision>
  <cp:lastPrinted>2016-02-18T07:41:00Z</cp:lastPrinted>
  <dcterms:created xsi:type="dcterms:W3CDTF">2016-02-28T14:35:00Z</dcterms:created>
  <dcterms:modified xsi:type="dcterms:W3CDTF">2016-03-08T08:38:00Z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